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5E4" w:rsidRPr="000755E4" w:rsidRDefault="000755E4" w:rsidP="000755E4">
      <w:pPr>
        <w:jc w:val="center"/>
        <w:rPr>
          <w:rFonts w:ascii="黑体" w:eastAsia="黑体" w:hAnsi="黑体"/>
          <w:sz w:val="32"/>
          <w:szCs w:val="32"/>
        </w:rPr>
      </w:pPr>
      <w:r w:rsidRPr="000755E4">
        <w:rPr>
          <w:rFonts w:ascii="黑体" w:eastAsia="黑体" w:hAnsi="黑体" w:hint="eastAsia"/>
          <w:sz w:val="32"/>
          <w:szCs w:val="32"/>
        </w:rPr>
        <w:t>上海市高校</w:t>
      </w:r>
      <w:bookmarkStart w:id="0" w:name="_GoBack"/>
      <w:bookmarkEnd w:id="0"/>
      <w:r w:rsidRPr="000755E4">
        <w:rPr>
          <w:rFonts w:ascii="黑体" w:eastAsia="黑体" w:hAnsi="黑体" w:hint="eastAsia"/>
          <w:sz w:val="32"/>
          <w:szCs w:val="32"/>
        </w:rPr>
        <w:t>教师职业倦怠状况与心理危机干预机制调查</w:t>
      </w:r>
    </w:p>
    <w:p w:rsidR="000755E4" w:rsidRDefault="000755E4" w:rsidP="000755E4">
      <w:pPr>
        <w:jc w:val="center"/>
        <w:rPr>
          <w:sz w:val="24"/>
          <w:szCs w:val="24"/>
        </w:rPr>
      </w:pPr>
      <w:r>
        <w:rPr>
          <w:rFonts w:hint="eastAsia"/>
          <w:sz w:val="24"/>
          <w:szCs w:val="24"/>
        </w:rPr>
        <w:t>上海体育学院</w:t>
      </w:r>
      <w:r>
        <w:rPr>
          <w:rFonts w:hint="eastAsia"/>
          <w:sz w:val="24"/>
          <w:szCs w:val="24"/>
        </w:rPr>
        <w:t xml:space="preserve"> </w:t>
      </w:r>
      <w:r>
        <w:rPr>
          <w:rFonts w:hint="eastAsia"/>
          <w:sz w:val="24"/>
          <w:szCs w:val="24"/>
        </w:rPr>
        <w:t>杨苏勇</w:t>
      </w:r>
    </w:p>
    <w:p w:rsidR="000755E4" w:rsidRPr="000755E4" w:rsidRDefault="000755E4">
      <w:pPr>
        <w:rPr>
          <w:sz w:val="24"/>
          <w:szCs w:val="24"/>
        </w:rPr>
      </w:pPr>
    </w:p>
    <w:p w:rsidR="001D6702" w:rsidRDefault="000755E4" w:rsidP="000755E4">
      <w:pPr>
        <w:rPr>
          <w:rFonts w:ascii="黑体" w:eastAsia="黑体" w:hAnsi="黑体"/>
          <w:sz w:val="24"/>
          <w:szCs w:val="24"/>
        </w:rPr>
      </w:pPr>
      <w:r w:rsidRPr="001D6702">
        <w:rPr>
          <w:rFonts w:ascii="黑体" w:eastAsia="黑体" w:hAnsi="黑体" w:hint="eastAsia"/>
          <w:sz w:val="24"/>
          <w:szCs w:val="24"/>
        </w:rPr>
        <w:t>摘要：</w:t>
      </w:r>
      <w:r w:rsidR="001D6702">
        <w:rPr>
          <w:rFonts w:ascii="黑体" w:eastAsia="黑体" w:hAnsi="黑体" w:hint="eastAsia"/>
          <w:sz w:val="24"/>
          <w:szCs w:val="24"/>
        </w:rPr>
        <w:t>本研究调查了115名上海市高校教师的职业倦怠、一般心理健康</w:t>
      </w:r>
      <w:r w:rsidR="00BD3A8E">
        <w:rPr>
          <w:rFonts w:ascii="黑体" w:eastAsia="黑体" w:hAnsi="黑体" w:hint="eastAsia"/>
          <w:sz w:val="24"/>
          <w:szCs w:val="24"/>
        </w:rPr>
        <w:t>（</w:t>
      </w:r>
      <w:r w:rsidR="00BD3A8E" w:rsidRPr="00BD3A8E">
        <w:rPr>
          <w:rFonts w:ascii="黑体" w:eastAsia="黑体" w:hAnsi="黑体" w:hint="eastAsia"/>
          <w:sz w:val="24"/>
          <w:szCs w:val="24"/>
        </w:rPr>
        <w:t>GHQ</w:t>
      </w:r>
      <w:r w:rsidR="00BD3A8E">
        <w:rPr>
          <w:rFonts w:ascii="黑体" w:eastAsia="黑体" w:hAnsi="黑体" w:hint="eastAsia"/>
          <w:sz w:val="24"/>
          <w:szCs w:val="24"/>
        </w:rPr>
        <w:t>）</w:t>
      </w:r>
      <w:r w:rsidR="001D6702">
        <w:rPr>
          <w:rFonts w:ascii="黑体" w:eastAsia="黑体" w:hAnsi="黑体" w:hint="eastAsia"/>
          <w:sz w:val="24"/>
          <w:szCs w:val="24"/>
        </w:rPr>
        <w:t>和心理咨询需求。结果显示，高校教师</w:t>
      </w:r>
      <w:r w:rsidR="00BD3A8E">
        <w:rPr>
          <w:rFonts w:ascii="黑体" w:eastAsia="黑体" w:hAnsi="黑体" w:hint="eastAsia"/>
          <w:sz w:val="24"/>
          <w:szCs w:val="24"/>
        </w:rPr>
        <w:t>职业倦怠感在情绪耗竭和去个性化维度良好，但在成效感维度较低；</w:t>
      </w:r>
      <w:r w:rsidR="00BD3A8E" w:rsidRPr="00BD3A8E">
        <w:rPr>
          <w:rFonts w:ascii="黑体" w:eastAsia="黑体" w:hAnsi="黑体" w:hint="eastAsia"/>
          <w:sz w:val="24"/>
          <w:szCs w:val="24"/>
        </w:rPr>
        <w:t>GHQ</w:t>
      </w:r>
      <w:r w:rsidR="00BD3A8E">
        <w:rPr>
          <w:rFonts w:ascii="黑体" w:eastAsia="黑体" w:hAnsi="黑体" w:hint="eastAsia"/>
          <w:sz w:val="24"/>
          <w:szCs w:val="24"/>
        </w:rPr>
        <w:t>阳性检出率较高，提示高校教师心理健康水平较低；教师对心理咨询服务需求迫切。基于调查结果提出相应的对策改善高校教师的职业倦怠和心理健康水平。</w:t>
      </w:r>
    </w:p>
    <w:p w:rsidR="000755E4" w:rsidRPr="001D6702" w:rsidRDefault="000755E4" w:rsidP="000755E4">
      <w:pPr>
        <w:rPr>
          <w:rFonts w:ascii="黑体" w:eastAsia="黑体" w:hAnsi="黑体"/>
          <w:sz w:val="24"/>
          <w:szCs w:val="24"/>
        </w:rPr>
      </w:pPr>
      <w:r w:rsidRPr="001D6702">
        <w:rPr>
          <w:rFonts w:ascii="黑体" w:eastAsia="黑体" w:hAnsi="黑体" w:hint="eastAsia"/>
          <w:sz w:val="24"/>
          <w:szCs w:val="24"/>
        </w:rPr>
        <w:t>关键词：</w:t>
      </w:r>
      <w:r w:rsidR="00BD3A8E">
        <w:rPr>
          <w:rFonts w:ascii="黑体" w:eastAsia="黑体" w:hAnsi="黑体" w:hint="eastAsia"/>
          <w:sz w:val="24"/>
          <w:szCs w:val="24"/>
        </w:rPr>
        <w:t>高校教师，职业倦怠感，一般心理健康</w:t>
      </w:r>
      <w:r w:rsidR="003C55FD">
        <w:rPr>
          <w:rFonts w:ascii="黑体" w:eastAsia="黑体" w:hAnsi="黑体" w:hint="eastAsia"/>
          <w:sz w:val="24"/>
          <w:szCs w:val="24"/>
        </w:rPr>
        <w:t>，心理</w:t>
      </w:r>
      <w:r w:rsidR="00B15EA9">
        <w:rPr>
          <w:rFonts w:ascii="黑体" w:eastAsia="黑体" w:hAnsi="黑体" w:hint="eastAsia"/>
          <w:sz w:val="24"/>
          <w:szCs w:val="24"/>
        </w:rPr>
        <w:t>干预</w:t>
      </w:r>
      <w:r w:rsidR="003C55FD">
        <w:rPr>
          <w:rFonts w:ascii="黑体" w:eastAsia="黑体" w:hAnsi="黑体" w:hint="eastAsia"/>
          <w:sz w:val="24"/>
          <w:szCs w:val="24"/>
        </w:rPr>
        <w:t>需求</w:t>
      </w:r>
    </w:p>
    <w:p w:rsidR="000755E4" w:rsidRPr="000755E4" w:rsidRDefault="000755E4" w:rsidP="00AC369E">
      <w:pPr>
        <w:rPr>
          <w:rFonts w:asciiTheme="minorEastAsia" w:hAnsiTheme="minorEastAsia"/>
          <w:sz w:val="24"/>
          <w:szCs w:val="24"/>
        </w:rPr>
      </w:pPr>
    </w:p>
    <w:p w:rsidR="000755E4" w:rsidRPr="00AC369E" w:rsidRDefault="000755E4" w:rsidP="00AC369E">
      <w:pPr>
        <w:rPr>
          <w:rFonts w:asciiTheme="minorEastAsia" w:hAnsiTheme="minorEastAsia"/>
          <w:b/>
          <w:sz w:val="24"/>
          <w:szCs w:val="24"/>
        </w:rPr>
      </w:pPr>
      <w:r w:rsidRPr="00AC369E">
        <w:rPr>
          <w:rFonts w:asciiTheme="minorEastAsia" w:hAnsiTheme="minorEastAsia" w:hint="eastAsia"/>
          <w:b/>
          <w:sz w:val="24"/>
          <w:szCs w:val="24"/>
        </w:rPr>
        <w:t>1 前言</w:t>
      </w:r>
    </w:p>
    <w:p w:rsidR="000755E4" w:rsidRPr="000755E4" w:rsidRDefault="000755E4" w:rsidP="00AC369E">
      <w:pPr>
        <w:ind w:firstLine="420"/>
        <w:rPr>
          <w:rFonts w:asciiTheme="minorEastAsia" w:hAnsiTheme="minorEastAsia"/>
          <w:sz w:val="24"/>
          <w:szCs w:val="24"/>
        </w:rPr>
      </w:pPr>
      <w:r w:rsidRPr="000755E4">
        <w:rPr>
          <w:rFonts w:asciiTheme="minorEastAsia" w:hAnsiTheme="minorEastAsia" w:hint="eastAsia"/>
          <w:sz w:val="24"/>
          <w:szCs w:val="24"/>
        </w:rPr>
        <w:t>“十三五”的新发展格局，将在“四个全面”战略布局下，坚持“五位一体”的发展思路，全面推进和落实创新、协调、绿色、开放和共享五大发展理念，从而为我国经济社会的平衡、包容和可持续发展提供坚实的支撑。根据新时期经济社会的发展特征和现实条件，全面建成小康社会的目标体系包括五个组成部分即：经济保持中高速增长，人民生活水平和质量普遍提高，国民素质和社会文明程度显著提高，生态环境质量总体改善，各方面制度更加成熟更加定型。为了实现以上目标，中央提出供给侧结构性改革，就是从提高供给质量出发，用改革的办法推进结构调整，矫正要素配置扭曲，扩大有效供给，提高供给结构对需求变化的适应性和灵活性，提高全要素生产率，更好满足广大人民群众的需要，促进经济社会持续健康发展。</w:t>
      </w:r>
    </w:p>
    <w:p w:rsidR="000755E4" w:rsidRPr="000755E4" w:rsidRDefault="000755E4" w:rsidP="00AC369E">
      <w:pPr>
        <w:ind w:firstLine="420"/>
        <w:rPr>
          <w:rFonts w:asciiTheme="minorEastAsia" w:hAnsiTheme="minorEastAsia"/>
          <w:sz w:val="24"/>
          <w:szCs w:val="24"/>
        </w:rPr>
      </w:pPr>
      <w:r w:rsidRPr="000755E4">
        <w:rPr>
          <w:rFonts w:asciiTheme="minorEastAsia" w:hAnsiTheme="minorEastAsia" w:hint="eastAsia"/>
          <w:sz w:val="24"/>
          <w:szCs w:val="24"/>
        </w:rPr>
        <w:t>高校教师作为中国知识分子的主体，不仅担负着高等教育人才培养的职责，而且担负着科学创新的重任。根据国内对高校教师的心理健康问题进行的调查和研究结果，提示教师中心理问题的发病率较高，约占总数的 15%—20%左右，情况不容乐观</w:t>
      </w:r>
      <w:r w:rsidR="001C35AC">
        <w:rPr>
          <w:rFonts w:asciiTheme="minorEastAsia" w:hAnsiTheme="minorEastAsia"/>
          <w:sz w:val="24"/>
          <w:szCs w:val="24"/>
        </w:rPr>
        <w:fldChar w:fldCharType="begin"/>
      </w:r>
      <w:r w:rsidR="00D0189F">
        <w:rPr>
          <w:rFonts w:asciiTheme="minorEastAsia" w:hAnsiTheme="minorEastAsia"/>
          <w:sz w:val="24"/>
          <w:szCs w:val="24"/>
        </w:rPr>
        <w:instrText xml:space="preserve"> ADDIN EN.CITE &lt;EndNote&gt;&lt;Cite&gt;&lt;Author&gt;陈楠&lt;/Author&gt;&lt;Year&gt;2014&lt;/Year&gt;&lt;RecNum&gt;5&lt;/RecNum&gt;&lt;DisplayText&gt;[1]&lt;/DisplayText&gt;&lt;record&gt;&lt;rec-number&gt;5&lt;/rec-number&gt;&lt;foreign-keys&gt;&lt;key app="EN" db-id="5f9stsdsp02zf1evdp8xrdtzss5zv2xwwfsx"&gt;5&lt;/key&gt;&lt;/foreign-keys&gt;&lt;ref-type name="Journal Article"&gt;17&lt;/ref-type&gt;&lt;contributors&gt;&lt;authors&gt;&lt;author&gt;陈楠&lt;/author&gt;&lt;author&gt;李晓松&lt;/author&gt;&lt;author&gt;刘巧兰&lt;/author&gt;&lt;author&gt;刘元元&lt;/author&gt;&lt;author&gt;CHENNan&lt;/author&gt;&lt;author&gt;LIXiaosong&lt;/author&gt;&lt;author&gt;LIUQiaolan&lt;/author&gt;&lt;author&gt;LIUYuanyuan&lt;/author&gt;&lt;/authors&gt;&lt;/contributors&gt;&lt;titles&gt;&lt;title&gt;基于SCL-90的中国高校教师心理健康状况系统评价研究&lt;/title&gt;&lt;secondary-title&gt;卫生研究&lt;/secondary-title&gt;&lt;/titles&gt;&lt;periodical&gt;&lt;full-title&gt;卫生研究&lt;/full-title&gt;&lt;/periodical&gt;&lt;pages&gt;990-997&lt;/pages&gt;&lt;volume&gt;43&lt;/volume&gt;&lt;number&gt;6&lt;/number&gt;&lt;keywords&gt;&lt;keyword&gt;高校教师&lt;/keyword&gt;&lt;keyword&gt;症状自评量表&lt;/keyword&gt;&lt;keyword&gt;心理健康&lt;/keyword&gt;&lt;/keywords&gt;&lt;dates&gt;&lt;year&gt;2014&lt;/year&gt;&lt;/dates&gt;&lt;urls&gt;&lt;/urls&gt;&lt;/record&gt;&lt;/Cite&gt;&lt;/EndNote&gt;</w:instrText>
      </w:r>
      <w:r w:rsidR="001C35AC">
        <w:rPr>
          <w:rFonts w:asciiTheme="minorEastAsia" w:hAnsiTheme="minorEastAsia"/>
          <w:sz w:val="24"/>
          <w:szCs w:val="24"/>
        </w:rPr>
        <w:fldChar w:fldCharType="separate"/>
      </w:r>
      <w:r w:rsidR="00D0189F">
        <w:rPr>
          <w:rFonts w:asciiTheme="minorEastAsia" w:hAnsiTheme="minorEastAsia"/>
          <w:noProof/>
          <w:sz w:val="24"/>
          <w:szCs w:val="24"/>
        </w:rPr>
        <w:t>[</w:t>
      </w:r>
      <w:hyperlink w:anchor="_ENREF_1" w:tooltip="陈楠, 2014 #5" w:history="1">
        <w:r w:rsidR="00D0189F">
          <w:rPr>
            <w:rFonts w:asciiTheme="minorEastAsia" w:hAnsiTheme="minorEastAsia"/>
            <w:noProof/>
            <w:sz w:val="24"/>
            <w:szCs w:val="24"/>
          </w:rPr>
          <w:t>1</w:t>
        </w:r>
      </w:hyperlink>
      <w:r w:rsidR="00D0189F">
        <w:rPr>
          <w:rFonts w:asciiTheme="minorEastAsia" w:hAnsiTheme="minorEastAsia"/>
          <w:noProof/>
          <w:sz w:val="24"/>
          <w:szCs w:val="24"/>
        </w:rPr>
        <w:t>]</w:t>
      </w:r>
      <w:r w:rsidR="001C35AC">
        <w:rPr>
          <w:rFonts w:asciiTheme="minorEastAsia" w:hAnsiTheme="minorEastAsia"/>
          <w:sz w:val="24"/>
          <w:szCs w:val="24"/>
        </w:rPr>
        <w:fldChar w:fldCharType="end"/>
      </w:r>
      <w:r w:rsidRPr="000755E4">
        <w:rPr>
          <w:rFonts w:asciiTheme="minorEastAsia" w:hAnsiTheme="minorEastAsia" w:hint="eastAsia"/>
          <w:sz w:val="24"/>
          <w:szCs w:val="24"/>
        </w:rPr>
        <w:t>。“工会必须密切联系职工，听取和反映职工的意见和要求，关心职工的生活，帮助职工解决困难，全心全意为职工服务。（中华人民共和国工会法，第一章第六条）”因此，如何保障和提高这个群体的心理健康水平，是工会组织需要解决的重要课题。</w:t>
      </w:r>
    </w:p>
    <w:p w:rsidR="00FF0A95" w:rsidRDefault="000755E4" w:rsidP="00AC369E">
      <w:pPr>
        <w:ind w:firstLine="420"/>
        <w:rPr>
          <w:rFonts w:asciiTheme="minorEastAsia" w:hAnsiTheme="minorEastAsia"/>
          <w:sz w:val="24"/>
          <w:szCs w:val="24"/>
        </w:rPr>
      </w:pPr>
      <w:r w:rsidRPr="000755E4">
        <w:rPr>
          <w:rFonts w:asciiTheme="minorEastAsia" w:hAnsiTheme="minorEastAsia" w:hint="eastAsia"/>
          <w:sz w:val="24"/>
          <w:szCs w:val="24"/>
        </w:rPr>
        <w:t>高校教师的职业特点是数十年如一日地与大学生群体为对象进行工作。在以人为工作对象的行业中，非常容易出现的情绪性耗竭的症状，即职业倦怠（burnout）。Maslach 和 Jackson ( 1981) 将职业倦怠定义为一种情绪耗竭、去人性化及成就感低落的综合反应</w:t>
      </w:r>
      <w:r w:rsidR="001C35AC">
        <w:rPr>
          <w:rFonts w:asciiTheme="minorEastAsia" w:hAnsiTheme="minorEastAsia"/>
          <w:sz w:val="24"/>
          <w:szCs w:val="24"/>
        </w:rPr>
        <w:fldChar w:fldCharType="begin"/>
      </w:r>
      <w:r w:rsidR="00D0189F">
        <w:rPr>
          <w:rFonts w:asciiTheme="minorEastAsia" w:hAnsiTheme="minorEastAsia"/>
          <w:sz w:val="24"/>
          <w:szCs w:val="24"/>
        </w:rPr>
        <w:instrText xml:space="preserve"> ADDIN EN.CITE &lt;EndNote&gt;&lt;Cite&gt;&lt;Author&gt;Maslach&lt;/Author&gt;&lt;Year&gt;1997&lt;/Year&gt;&lt;RecNum&gt;6&lt;/RecNum&gt;&lt;DisplayText&gt;[2]&lt;/DisplayText&gt;&lt;record&gt;&lt;rec-number&gt;6&lt;/rec-number&gt;&lt;foreign-keys&gt;&lt;key app="EN" db-id="5f9stsdsp02zf1evdp8xrdtzss5zv2xwwfsx"&gt;6&lt;/key&gt;&lt;/foreign-keys&gt;&lt;ref-type name="Book"&gt;6&lt;/ref-type&gt;&lt;contributors&gt;&lt;authors&gt;&lt;author&gt;Maslach, Christina&lt;/author&gt;&lt;author&gt;Leiter, Michael P.&lt;/author&gt;&lt;/authors&gt;&lt;/contributors&gt;&lt;titles&gt;&lt;title&gt;The Truth About Burnout&lt;/title&gt;&lt;/titles&gt;&lt;dates&gt;&lt;year&gt;1997&lt;/year&gt;&lt;/dates&gt;&lt;publisher&gt;Prentice-Hall, Inc.&lt;/publisher&gt;&lt;urls&gt;&lt;/urls&gt;&lt;/record&gt;&lt;/Cite&gt;&lt;/EndNote&gt;</w:instrText>
      </w:r>
      <w:r w:rsidR="001C35AC">
        <w:rPr>
          <w:rFonts w:asciiTheme="minorEastAsia" w:hAnsiTheme="minorEastAsia"/>
          <w:sz w:val="24"/>
          <w:szCs w:val="24"/>
        </w:rPr>
        <w:fldChar w:fldCharType="separate"/>
      </w:r>
      <w:r w:rsidR="00D0189F">
        <w:rPr>
          <w:rFonts w:asciiTheme="minorEastAsia" w:hAnsiTheme="minorEastAsia"/>
          <w:noProof/>
          <w:sz w:val="24"/>
          <w:szCs w:val="24"/>
        </w:rPr>
        <w:t>[</w:t>
      </w:r>
      <w:hyperlink w:anchor="_ENREF_2" w:tooltip="Maslach, 1997 #6" w:history="1">
        <w:r w:rsidR="00D0189F">
          <w:rPr>
            <w:rFonts w:asciiTheme="minorEastAsia" w:hAnsiTheme="minorEastAsia"/>
            <w:noProof/>
            <w:sz w:val="24"/>
            <w:szCs w:val="24"/>
          </w:rPr>
          <w:t>2</w:t>
        </w:r>
      </w:hyperlink>
      <w:r w:rsidR="00D0189F">
        <w:rPr>
          <w:rFonts w:asciiTheme="minorEastAsia" w:hAnsiTheme="minorEastAsia"/>
          <w:noProof/>
          <w:sz w:val="24"/>
          <w:szCs w:val="24"/>
        </w:rPr>
        <w:t>]</w:t>
      </w:r>
      <w:r w:rsidR="001C35AC">
        <w:rPr>
          <w:rFonts w:asciiTheme="minorEastAsia" w:hAnsiTheme="minorEastAsia"/>
          <w:sz w:val="24"/>
          <w:szCs w:val="24"/>
        </w:rPr>
        <w:fldChar w:fldCharType="end"/>
      </w:r>
      <w:r w:rsidRPr="000755E4">
        <w:rPr>
          <w:rFonts w:asciiTheme="minorEastAsia" w:hAnsiTheme="minorEastAsia" w:hint="eastAsia"/>
          <w:sz w:val="24"/>
          <w:szCs w:val="24"/>
        </w:rPr>
        <w:t>。</w:t>
      </w:r>
      <w:r w:rsidR="00FF0A95" w:rsidRPr="00FF0A95">
        <w:rPr>
          <w:rFonts w:asciiTheme="minorEastAsia" w:hAnsiTheme="minorEastAsia" w:hint="eastAsia"/>
          <w:sz w:val="24"/>
          <w:szCs w:val="24"/>
        </w:rPr>
        <w:t>职业倦怠一般包括以下三方面：</w:t>
      </w:r>
      <w:r w:rsidR="00FF0A95">
        <w:rPr>
          <w:rFonts w:asciiTheme="minorEastAsia" w:hAnsiTheme="minorEastAsia" w:hint="eastAsia"/>
          <w:sz w:val="24"/>
          <w:szCs w:val="24"/>
        </w:rPr>
        <w:t>（1）</w:t>
      </w:r>
      <w:r w:rsidR="00FF0A95" w:rsidRPr="00FF0A95">
        <w:rPr>
          <w:rFonts w:asciiTheme="minorEastAsia" w:hAnsiTheme="minorEastAsia" w:hint="eastAsia"/>
          <w:sz w:val="24"/>
          <w:szCs w:val="24"/>
        </w:rPr>
        <w:t>情绪耗竭</w:t>
      </w:r>
      <w:r w:rsidR="00FF0A95">
        <w:rPr>
          <w:rFonts w:asciiTheme="minorEastAsia" w:hAnsiTheme="minorEastAsia" w:hint="eastAsia"/>
          <w:sz w:val="24"/>
          <w:szCs w:val="24"/>
        </w:rPr>
        <w:t>，</w:t>
      </w:r>
      <w:r w:rsidR="00FF0A95" w:rsidRPr="00FF0A95">
        <w:rPr>
          <w:rFonts w:asciiTheme="minorEastAsia" w:hAnsiTheme="minorEastAsia" w:hint="eastAsia"/>
          <w:sz w:val="24"/>
          <w:szCs w:val="24"/>
        </w:rPr>
        <w:t>指没有活力，没有工作热情，感到自己的感情处于极度疲</w:t>
      </w:r>
      <w:r w:rsidR="00FF0A95">
        <w:rPr>
          <w:rFonts w:asciiTheme="minorEastAsia" w:hAnsiTheme="minorEastAsia" w:hint="eastAsia"/>
          <w:sz w:val="24"/>
          <w:szCs w:val="24"/>
        </w:rPr>
        <w:t>劳的状态。它被发现为职业倦怠的核心维度，并具有最明显的症状表现；（2）</w:t>
      </w:r>
      <w:r w:rsidR="00FF0A95" w:rsidRPr="00FF0A95">
        <w:rPr>
          <w:rFonts w:asciiTheme="minorEastAsia" w:hAnsiTheme="minorEastAsia" w:hint="eastAsia"/>
          <w:sz w:val="24"/>
          <w:szCs w:val="24"/>
        </w:rPr>
        <w:t>去</w:t>
      </w:r>
      <w:r w:rsidR="00FF0A95">
        <w:rPr>
          <w:rFonts w:asciiTheme="minorEastAsia" w:hAnsiTheme="minorEastAsia" w:hint="eastAsia"/>
          <w:sz w:val="24"/>
          <w:szCs w:val="24"/>
        </w:rPr>
        <w:t>个性</w:t>
      </w:r>
      <w:r w:rsidR="00FF0A95" w:rsidRPr="00FF0A95">
        <w:rPr>
          <w:rFonts w:asciiTheme="minorEastAsia" w:hAnsiTheme="minorEastAsia" w:hint="eastAsia"/>
          <w:sz w:val="24"/>
          <w:szCs w:val="24"/>
        </w:rPr>
        <w:t>化</w:t>
      </w:r>
      <w:r w:rsidR="00FF0A95">
        <w:rPr>
          <w:rFonts w:asciiTheme="minorEastAsia" w:hAnsiTheme="minorEastAsia" w:hint="eastAsia"/>
          <w:sz w:val="24"/>
          <w:szCs w:val="24"/>
        </w:rPr>
        <w:t>，</w:t>
      </w:r>
      <w:r w:rsidR="00FF0A95" w:rsidRPr="00FF0A95">
        <w:rPr>
          <w:rFonts w:asciiTheme="minorEastAsia" w:hAnsiTheme="minorEastAsia" w:hint="eastAsia"/>
          <w:sz w:val="24"/>
          <w:szCs w:val="24"/>
        </w:rPr>
        <w:t>指刻意在自身和工作对象间保持距离，对工作对象和环境采取冷漠、忽视的态度，对工作敷衍了事，个人发展停滞，行为怪僻，提出调度申请等</w:t>
      </w:r>
      <w:r w:rsidR="00FF0A95">
        <w:rPr>
          <w:rFonts w:asciiTheme="minorEastAsia" w:hAnsiTheme="minorEastAsia" w:hint="eastAsia"/>
          <w:sz w:val="24"/>
          <w:szCs w:val="24"/>
        </w:rPr>
        <w:t>；（3）</w:t>
      </w:r>
      <w:r w:rsidR="00FF0A95" w:rsidRPr="00FF0A95">
        <w:rPr>
          <w:rFonts w:asciiTheme="minorEastAsia" w:hAnsiTheme="minorEastAsia" w:hint="eastAsia"/>
          <w:sz w:val="24"/>
          <w:szCs w:val="24"/>
        </w:rPr>
        <w:t>无力感或低</w:t>
      </w:r>
      <w:r w:rsidR="00FF0A95">
        <w:rPr>
          <w:rFonts w:asciiTheme="minorEastAsia" w:hAnsiTheme="minorEastAsia" w:hint="eastAsia"/>
          <w:sz w:val="24"/>
          <w:szCs w:val="24"/>
        </w:rPr>
        <w:t>自我</w:t>
      </w:r>
      <w:r w:rsidR="00FF0A95" w:rsidRPr="00FF0A95">
        <w:rPr>
          <w:rFonts w:asciiTheme="minorEastAsia" w:hAnsiTheme="minorEastAsia" w:hint="eastAsia"/>
          <w:sz w:val="24"/>
          <w:szCs w:val="24"/>
        </w:rPr>
        <w:t>感</w:t>
      </w:r>
      <w:r w:rsidR="00FF0A95">
        <w:rPr>
          <w:rFonts w:asciiTheme="minorEastAsia" w:hAnsiTheme="minorEastAsia" w:hint="eastAsia"/>
          <w:sz w:val="24"/>
          <w:szCs w:val="24"/>
        </w:rPr>
        <w:t>，</w:t>
      </w:r>
      <w:r w:rsidR="00FF0A95" w:rsidRPr="00FF0A95">
        <w:rPr>
          <w:rFonts w:asciiTheme="minorEastAsia" w:hAnsiTheme="minorEastAsia" w:hint="eastAsia"/>
          <w:sz w:val="24"/>
          <w:szCs w:val="24"/>
        </w:rPr>
        <w:t>指倾向于消极地评价自己，并伴有工作能力体验和成就体验的下降，认为工作不但不能发挥自身才能，而且是枯燥无味的繁琐事物。</w:t>
      </w:r>
      <w:r w:rsidRPr="000755E4">
        <w:rPr>
          <w:rFonts w:asciiTheme="minorEastAsia" w:hAnsiTheme="minorEastAsia" w:hint="eastAsia"/>
          <w:sz w:val="24"/>
          <w:szCs w:val="24"/>
        </w:rPr>
        <w:t>研究表明职业倦怠不光会引起员工身体、情绪、态度、行为以及人际等诸多问题，还会对家庭和睦与组织绩效产生消极影响。</w:t>
      </w:r>
    </w:p>
    <w:p w:rsidR="000755E4" w:rsidRPr="000755E4" w:rsidRDefault="000755E4" w:rsidP="00AC369E">
      <w:pPr>
        <w:ind w:firstLine="420"/>
        <w:rPr>
          <w:rFonts w:asciiTheme="minorEastAsia" w:hAnsiTheme="minorEastAsia"/>
          <w:sz w:val="24"/>
          <w:szCs w:val="24"/>
        </w:rPr>
      </w:pPr>
      <w:r w:rsidRPr="000755E4">
        <w:rPr>
          <w:rFonts w:asciiTheme="minorEastAsia" w:hAnsiTheme="minorEastAsia" w:hint="eastAsia"/>
          <w:sz w:val="24"/>
          <w:szCs w:val="24"/>
        </w:rPr>
        <w:t>高校教师职业倦怠问题，国内学者取得了初步的研究成果。除了较为一致地强调高校教师职业倦怠普遍存在外，还针对性别、年龄和职称等人口学特征差异进行了分析。由于样本偏倚、测量工具和诊断标准等方面的差异，各研究在上述</w:t>
      </w:r>
      <w:r w:rsidRPr="000755E4">
        <w:rPr>
          <w:rFonts w:asciiTheme="minorEastAsia" w:hAnsiTheme="minorEastAsia" w:hint="eastAsia"/>
          <w:sz w:val="24"/>
          <w:szCs w:val="24"/>
        </w:rPr>
        <w:lastRenderedPageBreak/>
        <w:t>几个方面都存在分歧。比如，在整体研究结论上，有研究者所归纳纳入的 44 项成果中有 19 项表明我国高校教师职业倦怠的状况并不严重，占总数43．2%</w:t>
      </w:r>
      <w:r w:rsidR="00FF0A95">
        <w:rPr>
          <w:rFonts w:asciiTheme="minorEastAsia" w:hAnsiTheme="minorEastAsia" w:hint="eastAsia"/>
          <w:sz w:val="24"/>
          <w:szCs w:val="24"/>
        </w:rPr>
        <w:t>；</w:t>
      </w:r>
      <w:r w:rsidRPr="000755E4">
        <w:rPr>
          <w:rFonts w:asciiTheme="minorEastAsia" w:hAnsiTheme="minorEastAsia" w:hint="eastAsia"/>
          <w:sz w:val="24"/>
          <w:szCs w:val="24"/>
        </w:rPr>
        <w:t xml:space="preserve"> 9项表示状况一般，占总数20．5%</w:t>
      </w:r>
      <w:r w:rsidR="00FF0A95">
        <w:rPr>
          <w:rFonts w:asciiTheme="minorEastAsia" w:hAnsiTheme="minorEastAsia" w:hint="eastAsia"/>
          <w:sz w:val="24"/>
          <w:szCs w:val="24"/>
        </w:rPr>
        <w:t>；</w:t>
      </w:r>
      <w:r w:rsidRPr="000755E4">
        <w:rPr>
          <w:rFonts w:asciiTheme="minorEastAsia" w:hAnsiTheme="minorEastAsia" w:hint="eastAsia"/>
          <w:sz w:val="24"/>
          <w:szCs w:val="24"/>
        </w:rPr>
        <w:t xml:space="preserve">另 16 项表示状况严重，占总数 34．1% </w:t>
      </w:r>
      <w:r w:rsidR="001C35AC">
        <w:rPr>
          <w:rFonts w:asciiTheme="minorEastAsia" w:hAnsiTheme="minorEastAsia"/>
          <w:sz w:val="24"/>
          <w:szCs w:val="24"/>
        </w:rPr>
        <w:fldChar w:fldCharType="begin"/>
      </w:r>
      <w:r w:rsidR="00D0189F">
        <w:rPr>
          <w:rFonts w:asciiTheme="minorEastAsia" w:hAnsiTheme="minorEastAsia"/>
          <w:sz w:val="24"/>
          <w:szCs w:val="24"/>
        </w:rPr>
        <w:instrText xml:space="preserve"> ADDIN EN.CITE &lt;EndNote&gt;&lt;Cite&gt;&lt;Author&gt;徐长江&lt;/Author&gt;&lt;Year&gt;2015&lt;/Year&gt;&lt;RecNum&gt;4&lt;/RecNum&gt;&lt;DisplayText&gt;[3]&lt;/DisplayText&gt;&lt;record&gt;&lt;rec-number&gt;4&lt;/rec-number&gt;&lt;foreign-keys&gt;&lt;key app="EN" db-id="5f9stsdsp02zf1evdp8xrdtzss5zv2xwwfsx"&gt;4&lt;/key&gt;&lt;/foreign-keys&gt;&lt;ref-type name="Journal Article"&gt;17&lt;/ref-type&gt;&lt;contributors&gt;&lt;authors&gt;&lt;author&gt;徐长江&lt;/author&gt;&lt;author&gt;解晓龙&lt;/author&gt;&lt;author&gt;莫世亮&lt;/author&gt;&lt;/authors&gt;&lt;/contributors&gt;&lt;titles&gt;&lt;title&gt;哪类高校教师易患职业倦怠:10年研究的元分析&lt;/title&gt;&lt;secondary-title&gt;教师教育研究&lt;/secondary-title&gt;&lt;/titles&gt;&lt;periodical&gt;&lt;full-title&gt;教师教育研究&lt;/full-title&gt;&lt;/periodical&gt;&lt;pages&gt;79-87&lt;/pages&gt;&lt;volume&gt;27&lt;/volume&gt;&lt;number&gt;1&lt;/number&gt;&lt;keywords&gt;&lt;keyword&gt;职业倦怠&lt;/keyword&gt;&lt;keyword&gt;高校教师&lt;/keyword&gt;&lt;keyword&gt;元分析&lt;/keyword&gt;&lt;keyword&gt;人口学特征&lt;/keyword&gt;&lt;/keywords&gt;&lt;dates&gt;&lt;year&gt;2015&lt;/year&gt;&lt;/dates&gt;&lt;urls&gt;&lt;/urls&gt;&lt;/record&gt;&lt;/Cite&gt;&lt;/EndNote&gt;</w:instrText>
      </w:r>
      <w:r w:rsidR="001C35AC">
        <w:rPr>
          <w:rFonts w:asciiTheme="minorEastAsia" w:hAnsiTheme="minorEastAsia"/>
          <w:sz w:val="24"/>
          <w:szCs w:val="24"/>
        </w:rPr>
        <w:fldChar w:fldCharType="separate"/>
      </w:r>
      <w:r w:rsidR="00D0189F">
        <w:rPr>
          <w:rFonts w:asciiTheme="minorEastAsia" w:hAnsiTheme="minorEastAsia"/>
          <w:noProof/>
          <w:sz w:val="24"/>
          <w:szCs w:val="24"/>
        </w:rPr>
        <w:t>[</w:t>
      </w:r>
      <w:hyperlink w:anchor="_ENREF_3" w:tooltip="徐长江, 2015 #4" w:history="1">
        <w:r w:rsidR="00D0189F">
          <w:rPr>
            <w:rFonts w:asciiTheme="minorEastAsia" w:hAnsiTheme="minorEastAsia"/>
            <w:noProof/>
            <w:sz w:val="24"/>
            <w:szCs w:val="24"/>
          </w:rPr>
          <w:t>3</w:t>
        </w:r>
      </w:hyperlink>
      <w:r w:rsidR="00D0189F">
        <w:rPr>
          <w:rFonts w:asciiTheme="minorEastAsia" w:hAnsiTheme="minorEastAsia"/>
          <w:noProof/>
          <w:sz w:val="24"/>
          <w:szCs w:val="24"/>
        </w:rPr>
        <w:t>]</w:t>
      </w:r>
      <w:r w:rsidR="001C35AC">
        <w:rPr>
          <w:rFonts w:asciiTheme="minorEastAsia" w:hAnsiTheme="minorEastAsia"/>
          <w:sz w:val="24"/>
          <w:szCs w:val="24"/>
        </w:rPr>
        <w:fldChar w:fldCharType="end"/>
      </w:r>
      <w:r w:rsidR="00FF0A95">
        <w:rPr>
          <w:rFonts w:asciiTheme="minorEastAsia" w:hAnsiTheme="minorEastAsia" w:hint="eastAsia"/>
          <w:sz w:val="24"/>
          <w:szCs w:val="24"/>
        </w:rPr>
        <w:t>；</w:t>
      </w:r>
      <w:r w:rsidRPr="000755E4">
        <w:rPr>
          <w:rFonts w:asciiTheme="minorEastAsia" w:hAnsiTheme="minorEastAsia" w:hint="eastAsia"/>
          <w:sz w:val="24"/>
          <w:szCs w:val="24"/>
        </w:rPr>
        <w:t>就性别差异而言，有研究者发现男性教师职业倦怠三个维度上的指标均显著高于女性，但有的研究则相反，还有研究者发现男女教师的职业倦怠没有显著差异</w:t>
      </w:r>
      <w:r w:rsidR="00FF0A95">
        <w:rPr>
          <w:rFonts w:asciiTheme="minorEastAsia" w:hAnsiTheme="minorEastAsia" w:hint="eastAsia"/>
          <w:sz w:val="24"/>
          <w:szCs w:val="24"/>
        </w:rPr>
        <w:t>；</w:t>
      </w:r>
      <w:r w:rsidRPr="000755E4">
        <w:rPr>
          <w:rFonts w:asciiTheme="minorEastAsia" w:hAnsiTheme="minorEastAsia" w:hint="eastAsia"/>
          <w:sz w:val="24"/>
          <w:szCs w:val="24"/>
        </w:rPr>
        <w:t xml:space="preserve"> 就年龄差异而言，有研究者发现不同年龄的高校教师在职业倦怠各维度上的得分没有显著差异，也有研究者发现年龄越大的教师，其情绪耗竭程度越高</w:t>
      </w:r>
      <w:r w:rsidR="001C35AC">
        <w:rPr>
          <w:rFonts w:asciiTheme="minorEastAsia" w:hAnsiTheme="minorEastAsia"/>
          <w:sz w:val="24"/>
          <w:szCs w:val="24"/>
        </w:rPr>
        <w:fldChar w:fldCharType="begin"/>
      </w:r>
      <w:r w:rsidR="00D0189F">
        <w:rPr>
          <w:rFonts w:asciiTheme="minorEastAsia" w:hAnsiTheme="minorEastAsia"/>
          <w:sz w:val="24"/>
          <w:szCs w:val="24"/>
        </w:rPr>
        <w:instrText xml:space="preserve"> ADDIN EN.CITE &lt;EndNote&gt;&lt;Cite&gt;&lt;Author&gt;徐长江&lt;/Author&gt;&lt;Year&gt;2015&lt;/Year&gt;&lt;RecNum&gt;4&lt;/RecNum&gt;&lt;DisplayText&gt;[3]&lt;/DisplayText&gt;&lt;record&gt;&lt;rec-number&gt;4&lt;/rec-number&gt;&lt;foreign-keys&gt;&lt;key app="EN" db-id="5f9stsdsp02zf1evdp8xrdtzss5zv2xwwfsx"&gt;4&lt;/key&gt;&lt;/foreign-keys&gt;&lt;ref-type name="Journal Article"&gt;17&lt;/ref-type&gt;&lt;contributors&gt;&lt;authors&gt;&lt;author&gt;徐长江&lt;/author&gt;&lt;author&gt;解晓龙&lt;/author&gt;&lt;author&gt;莫世亮&lt;/author&gt;&lt;/authors&gt;&lt;/contributors&gt;&lt;titles&gt;&lt;title&gt;哪类高校教师易患职业倦怠:10年研究的元分析&lt;/title&gt;&lt;secondary-title&gt;教师教育研究&lt;/secondary-title&gt;&lt;/titles&gt;&lt;periodical&gt;&lt;full-title&gt;教师教育研究&lt;/full-title&gt;&lt;/periodical&gt;&lt;pages&gt;79-87&lt;/pages&gt;&lt;volume&gt;27&lt;/volume&gt;&lt;number&gt;1&lt;/number&gt;&lt;keywords&gt;&lt;keyword&gt;职业倦怠&lt;/keyword&gt;&lt;keyword&gt;高校教师&lt;/keyword&gt;&lt;keyword&gt;元分析&lt;/keyword&gt;&lt;keyword&gt;人口学特征&lt;/keyword&gt;&lt;/keywords&gt;&lt;dates&gt;&lt;year&gt;2015&lt;/year&gt;&lt;/dates&gt;&lt;urls&gt;&lt;/urls&gt;&lt;/record&gt;&lt;/Cite&gt;&lt;/EndNote&gt;</w:instrText>
      </w:r>
      <w:r w:rsidR="001C35AC">
        <w:rPr>
          <w:rFonts w:asciiTheme="minorEastAsia" w:hAnsiTheme="minorEastAsia"/>
          <w:sz w:val="24"/>
          <w:szCs w:val="24"/>
        </w:rPr>
        <w:fldChar w:fldCharType="separate"/>
      </w:r>
      <w:r w:rsidR="00D0189F">
        <w:rPr>
          <w:rFonts w:asciiTheme="minorEastAsia" w:hAnsiTheme="minorEastAsia"/>
          <w:noProof/>
          <w:sz w:val="24"/>
          <w:szCs w:val="24"/>
        </w:rPr>
        <w:t>[</w:t>
      </w:r>
      <w:hyperlink w:anchor="_ENREF_3" w:tooltip="徐长江, 2015 #4" w:history="1">
        <w:r w:rsidR="00D0189F">
          <w:rPr>
            <w:rFonts w:asciiTheme="minorEastAsia" w:hAnsiTheme="minorEastAsia"/>
            <w:noProof/>
            <w:sz w:val="24"/>
            <w:szCs w:val="24"/>
          </w:rPr>
          <w:t>3</w:t>
        </w:r>
      </w:hyperlink>
      <w:r w:rsidR="00D0189F">
        <w:rPr>
          <w:rFonts w:asciiTheme="minorEastAsia" w:hAnsiTheme="minorEastAsia"/>
          <w:noProof/>
          <w:sz w:val="24"/>
          <w:szCs w:val="24"/>
        </w:rPr>
        <w:t>]</w:t>
      </w:r>
      <w:r w:rsidR="001C35AC">
        <w:rPr>
          <w:rFonts w:asciiTheme="minorEastAsia" w:hAnsiTheme="minorEastAsia"/>
          <w:sz w:val="24"/>
          <w:szCs w:val="24"/>
        </w:rPr>
        <w:fldChar w:fldCharType="end"/>
      </w:r>
      <w:r w:rsidRPr="000755E4">
        <w:rPr>
          <w:rFonts w:asciiTheme="minorEastAsia" w:hAnsiTheme="minorEastAsia" w:hint="eastAsia"/>
          <w:sz w:val="24"/>
          <w:szCs w:val="24"/>
        </w:rPr>
        <w:t>。</w:t>
      </w:r>
    </w:p>
    <w:p w:rsidR="000755E4" w:rsidRPr="000755E4" w:rsidRDefault="000755E4" w:rsidP="00AC369E">
      <w:pPr>
        <w:ind w:firstLine="420"/>
        <w:rPr>
          <w:rFonts w:asciiTheme="minorEastAsia" w:hAnsiTheme="minorEastAsia"/>
          <w:sz w:val="24"/>
          <w:szCs w:val="24"/>
        </w:rPr>
      </w:pPr>
      <w:r w:rsidRPr="000755E4">
        <w:rPr>
          <w:rFonts w:asciiTheme="minorEastAsia" w:hAnsiTheme="minorEastAsia" w:hint="eastAsia"/>
          <w:sz w:val="24"/>
          <w:szCs w:val="24"/>
        </w:rPr>
        <w:t>针对上海高校教师职业倦怠感的研究数量较少。2007年的研究发现上海市民办高校教师在情绪</w:t>
      </w:r>
      <w:r w:rsidR="00FF0A95">
        <w:rPr>
          <w:rFonts w:asciiTheme="minorEastAsia" w:hAnsiTheme="minorEastAsia" w:hint="eastAsia"/>
          <w:sz w:val="24"/>
          <w:szCs w:val="24"/>
        </w:rPr>
        <w:t>耗竭</w:t>
      </w:r>
      <w:r w:rsidRPr="000755E4">
        <w:rPr>
          <w:rFonts w:asciiTheme="minorEastAsia" w:hAnsiTheme="minorEastAsia" w:hint="eastAsia"/>
          <w:sz w:val="24"/>
          <w:szCs w:val="24"/>
        </w:rPr>
        <w:t>、</w:t>
      </w:r>
      <w:r w:rsidR="00FF0A95">
        <w:rPr>
          <w:rFonts w:asciiTheme="minorEastAsia" w:hAnsiTheme="minorEastAsia" w:hint="eastAsia"/>
          <w:sz w:val="24"/>
          <w:szCs w:val="24"/>
        </w:rPr>
        <w:t>去个性化</w:t>
      </w:r>
      <w:r w:rsidRPr="000755E4">
        <w:rPr>
          <w:rFonts w:asciiTheme="minorEastAsia" w:hAnsiTheme="minorEastAsia" w:hint="eastAsia"/>
          <w:sz w:val="24"/>
          <w:szCs w:val="24"/>
        </w:rPr>
        <w:t>维度上的得分均高于普通管理人员、一般员工和中小学教师</w:t>
      </w:r>
      <w:r w:rsidR="00FF0A95">
        <w:rPr>
          <w:rFonts w:asciiTheme="minorEastAsia" w:hAnsiTheme="minorEastAsia" w:hint="eastAsia"/>
          <w:sz w:val="24"/>
          <w:szCs w:val="24"/>
        </w:rPr>
        <w:t>；</w:t>
      </w:r>
      <w:r w:rsidRPr="000755E4">
        <w:rPr>
          <w:rFonts w:asciiTheme="minorEastAsia" w:hAnsiTheme="minorEastAsia" w:hint="eastAsia"/>
          <w:sz w:val="24"/>
          <w:szCs w:val="24"/>
        </w:rPr>
        <w:t xml:space="preserve"> 而在个人</w:t>
      </w:r>
      <w:r w:rsidR="00B37004">
        <w:rPr>
          <w:rFonts w:asciiTheme="minorEastAsia" w:hAnsiTheme="minorEastAsia" w:hint="eastAsia"/>
          <w:sz w:val="24"/>
          <w:szCs w:val="24"/>
        </w:rPr>
        <w:t>成效</w:t>
      </w:r>
      <w:r w:rsidRPr="000755E4">
        <w:rPr>
          <w:rFonts w:asciiTheme="minorEastAsia" w:hAnsiTheme="minorEastAsia" w:hint="eastAsia"/>
          <w:sz w:val="24"/>
          <w:szCs w:val="24"/>
        </w:rPr>
        <w:t>感维度上的得分低于普通管理人员和一般员工、中小学教师</w:t>
      </w:r>
      <w:r w:rsidR="001C35AC">
        <w:rPr>
          <w:rFonts w:asciiTheme="minorEastAsia" w:hAnsiTheme="minorEastAsia"/>
          <w:sz w:val="24"/>
          <w:szCs w:val="24"/>
        </w:rPr>
        <w:fldChar w:fldCharType="begin"/>
      </w:r>
      <w:r w:rsidR="00D0189F">
        <w:rPr>
          <w:rFonts w:asciiTheme="minorEastAsia" w:hAnsiTheme="minorEastAsia"/>
          <w:sz w:val="24"/>
          <w:szCs w:val="24"/>
        </w:rPr>
        <w:instrText xml:space="preserve"> ADDIN EN.CITE &lt;EndNote&gt;&lt;Cite&gt;&lt;Author&gt;张楠楠&lt;/Author&gt;&lt;Year&gt;2007&lt;/Year&gt;&lt;RecNum&gt;3&lt;/RecNum&gt;&lt;DisplayText&gt;[4]&lt;/DisplayText&gt;&lt;record&gt;&lt;rec-number&gt;3&lt;/rec-number&gt;&lt;foreign-keys&gt;&lt;key app="EN" db-id="5f9stsdsp02zf1evdp8xrdtzss5zv2xwwfsx"&gt;3&lt;/key&gt;&lt;/foreign-keys&gt;&lt;ref-type name="Journal Article"&gt;17&lt;/ref-type&gt;&lt;contributors&gt;&lt;authors&gt;&lt;author&gt;张楠楠&lt;/author&gt;&lt;author&gt;周元宽&lt;/author&gt;&lt;/authors&gt;&lt;/contributors&gt;&lt;titles&gt;&lt;title&gt;上海市民办高校教师职业倦怠与心理控制源的相关研究&lt;/title&gt;&lt;secondary-title&gt;教育与职业&lt;/secondary-title&gt;&lt;/titles&gt;&lt;periodical&gt;&lt;full-title&gt;教育与职业&lt;/full-title&gt;&lt;/periodical&gt;&lt;pages&gt;72-74&lt;/pages&gt;&lt;number&gt;24&lt;/number&gt;&lt;keywords&gt;&lt;keyword&gt;上海市&lt;/keyword&gt;&lt;keyword&gt;民办高校教师&lt;/keyword&gt;&lt;keyword&gt;职业倦怠&lt;/keyword&gt;&lt;keyword&gt;控制源&lt;/keyword&gt;&lt;/keywords&gt;&lt;dates&gt;&lt;year&gt;2007&lt;/year&gt;&lt;/dates&gt;&lt;urls&gt;&lt;/urls&gt;&lt;/record&gt;&lt;/Cite&gt;&lt;/EndNote&gt;</w:instrText>
      </w:r>
      <w:r w:rsidR="001C35AC">
        <w:rPr>
          <w:rFonts w:asciiTheme="minorEastAsia" w:hAnsiTheme="minorEastAsia"/>
          <w:sz w:val="24"/>
          <w:szCs w:val="24"/>
        </w:rPr>
        <w:fldChar w:fldCharType="separate"/>
      </w:r>
      <w:r w:rsidR="00D0189F">
        <w:rPr>
          <w:rFonts w:asciiTheme="minorEastAsia" w:hAnsiTheme="minorEastAsia"/>
          <w:noProof/>
          <w:sz w:val="24"/>
          <w:szCs w:val="24"/>
        </w:rPr>
        <w:t>[</w:t>
      </w:r>
      <w:hyperlink w:anchor="_ENREF_4" w:tooltip="张楠楠, 2007 #3" w:history="1">
        <w:r w:rsidR="00D0189F">
          <w:rPr>
            <w:rFonts w:asciiTheme="minorEastAsia" w:hAnsiTheme="minorEastAsia"/>
            <w:noProof/>
            <w:sz w:val="24"/>
            <w:szCs w:val="24"/>
          </w:rPr>
          <w:t>4</w:t>
        </w:r>
      </w:hyperlink>
      <w:r w:rsidR="00D0189F">
        <w:rPr>
          <w:rFonts w:asciiTheme="minorEastAsia" w:hAnsiTheme="minorEastAsia"/>
          <w:noProof/>
          <w:sz w:val="24"/>
          <w:szCs w:val="24"/>
        </w:rPr>
        <w:t>]</w:t>
      </w:r>
      <w:r w:rsidR="001C35AC">
        <w:rPr>
          <w:rFonts w:asciiTheme="minorEastAsia" w:hAnsiTheme="minorEastAsia"/>
          <w:sz w:val="24"/>
          <w:szCs w:val="24"/>
        </w:rPr>
        <w:fldChar w:fldCharType="end"/>
      </w:r>
      <w:r w:rsidRPr="000755E4">
        <w:rPr>
          <w:rFonts w:asciiTheme="minorEastAsia" w:hAnsiTheme="minorEastAsia" w:hint="eastAsia"/>
          <w:sz w:val="24"/>
          <w:szCs w:val="24"/>
        </w:rPr>
        <w:t>。而且</w:t>
      </w:r>
      <w:r w:rsidR="00D0189F">
        <w:rPr>
          <w:rFonts w:asciiTheme="minorEastAsia" w:hAnsiTheme="minorEastAsia" w:hint="eastAsia"/>
          <w:sz w:val="24"/>
          <w:szCs w:val="24"/>
        </w:rPr>
        <w:t>该</w:t>
      </w:r>
      <w:r w:rsidRPr="000755E4">
        <w:rPr>
          <w:rFonts w:asciiTheme="minorEastAsia" w:hAnsiTheme="minorEastAsia" w:hint="eastAsia"/>
          <w:sz w:val="24"/>
          <w:szCs w:val="24"/>
        </w:rPr>
        <w:t>测验是 7 等级记分, 中数是 3, 因此也可看到情绪</w:t>
      </w:r>
      <w:r w:rsidR="00B37004">
        <w:rPr>
          <w:rFonts w:asciiTheme="minorEastAsia" w:hAnsiTheme="minorEastAsia" w:hint="eastAsia"/>
          <w:sz w:val="24"/>
          <w:szCs w:val="24"/>
        </w:rPr>
        <w:t>耗竭</w:t>
      </w:r>
      <w:r w:rsidRPr="000755E4">
        <w:rPr>
          <w:rFonts w:asciiTheme="minorEastAsia" w:hAnsiTheme="minorEastAsia" w:hint="eastAsia"/>
          <w:sz w:val="24"/>
          <w:szCs w:val="24"/>
        </w:rPr>
        <w:t>和</w:t>
      </w:r>
      <w:r w:rsidR="00FF0A95">
        <w:rPr>
          <w:rFonts w:asciiTheme="minorEastAsia" w:hAnsiTheme="minorEastAsia" w:hint="eastAsia"/>
          <w:sz w:val="24"/>
          <w:szCs w:val="24"/>
        </w:rPr>
        <w:t>去个性化</w:t>
      </w:r>
      <w:r w:rsidRPr="000755E4">
        <w:rPr>
          <w:rFonts w:asciiTheme="minorEastAsia" w:hAnsiTheme="minorEastAsia" w:hint="eastAsia"/>
          <w:sz w:val="24"/>
          <w:szCs w:val="24"/>
        </w:rPr>
        <w:t>得分已接近中数。根据测验得分中情绪</w:t>
      </w:r>
      <w:r w:rsidR="00B37004">
        <w:rPr>
          <w:rFonts w:asciiTheme="minorEastAsia" w:hAnsiTheme="minorEastAsia" w:hint="eastAsia"/>
          <w:sz w:val="24"/>
          <w:szCs w:val="24"/>
        </w:rPr>
        <w:t>耗竭</w:t>
      </w:r>
      <w:r w:rsidRPr="000755E4">
        <w:rPr>
          <w:rFonts w:asciiTheme="minorEastAsia" w:hAnsiTheme="minorEastAsia" w:hint="eastAsia"/>
          <w:sz w:val="24"/>
          <w:szCs w:val="24"/>
        </w:rPr>
        <w:t>和</w:t>
      </w:r>
      <w:r w:rsidR="00FF0A95" w:rsidRPr="00FF0A95">
        <w:rPr>
          <w:rFonts w:asciiTheme="minorEastAsia" w:hAnsiTheme="minorEastAsia" w:hint="eastAsia"/>
          <w:sz w:val="24"/>
          <w:szCs w:val="24"/>
        </w:rPr>
        <w:t>去个性化</w:t>
      </w:r>
      <w:r w:rsidRPr="000755E4">
        <w:rPr>
          <w:rFonts w:asciiTheme="minorEastAsia" w:hAnsiTheme="minorEastAsia" w:hint="eastAsia"/>
          <w:sz w:val="24"/>
          <w:szCs w:val="24"/>
        </w:rPr>
        <w:t>得分越高、个人成就感得分越低则越倦怠的标准,上海市民办高校教师的职业倦怠程度较同类研究的人群更为严重。2010年的研究发现，体育教师工作倦怠较为严重,女性高于男性,学历较高的工作倦怠较高</w:t>
      </w:r>
      <w:r w:rsidR="001C35AC">
        <w:rPr>
          <w:rFonts w:asciiTheme="minorEastAsia" w:hAnsiTheme="minorEastAsia"/>
          <w:sz w:val="24"/>
          <w:szCs w:val="24"/>
        </w:rPr>
        <w:fldChar w:fldCharType="begin"/>
      </w:r>
      <w:r w:rsidR="00D0189F">
        <w:rPr>
          <w:rFonts w:asciiTheme="minorEastAsia" w:hAnsiTheme="minorEastAsia"/>
          <w:sz w:val="24"/>
          <w:szCs w:val="24"/>
        </w:rPr>
        <w:instrText xml:space="preserve"> ADDIN EN.CITE &lt;EndNote&gt;&lt;Cite&gt;&lt;Author&gt;吕晓标&lt;/Author&gt;&lt;Year&gt;2010&lt;/Year&gt;&lt;RecNum&gt;2&lt;/RecNum&gt;&lt;DisplayText&gt;[5]&lt;/DisplayText&gt;&lt;record&gt;&lt;rec-number&gt;2&lt;/rec-number&gt;&lt;foreign-keys&gt;&lt;key app="EN" db-id="5f9stsdsp02zf1evdp8xrdtzss5zv2xwwfsx"&gt;2&lt;/key&gt;&lt;/foreign-keys&gt;&lt;ref-type name="Journal Article"&gt;17&lt;/ref-type&gt;&lt;contributors&gt;&lt;authors&gt;&lt;author&gt;吕晓标&lt;/author&gt;&lt;author&gt;张楠楠&lt;/author&gt;&lt;/authors&gt;&lt;/contributors&gt;&lt;titles&gt;&lt;title&gt;对上海市普通高校体育教师职业倦怠状况的研究&lt;/title&gt;&lt;secondary-title&gt;太原城市职业技术学院学报&lt;/secondary-title&gt;&lt;/titles&gt;&lt;periodical&gt;&lt;full-title&gt;太原城市职业技术</w:instrText>
      </w:r>
      <w:r w:rsidR="00D0189F">
        <w:rPr>
          <w:rFonts w:asciiTheme="minorEastAsia" w:hAnsiTheme="minorEastAsia" w:hint="eastAsia"/>
          <w:sz w:val="24"/>
          <w:szCs w:val="24"/>
        </w:rPr>
        <w:instrText>学院学报</w:instrText>
      </w:r>
      <w:r w:rsidR="00D0189F">
        <w:rPr>
          <w:rFonts w:asciiTheme="minorEastAsia" w:hAnsiTheme="minorEastAsia"/>
          <w:sz w:val="24"/>
          <w:szCs w:val="24"/>
        </w:rPr>
        <w:instrText>&lt;/full-title&gt;&lt;/periodical&gt;&lt;pages&gt;100-102&lt;/pages&gt;&lt;number&gt;10&lt;/number&gt;&lt;keywords&gt;&lt;keyword&gt;普通高校&lt;/keyword&gt;&lt;keyword&gt;体育教师&lt;/keyword&gt;&lt;keyword&gt;职业倦怠&lt;/keyword&gt;&lt;/keywords&gt;&lt;dates&gt;&lt;year&gt;2010&lt;/year&gt;&lt;/dates&gt;&lt;urls&gt;&lt;/urls&gt;&lt;/record&gt;&lt;/Cite&gt;&lt;/EndNote&gt;</w:instrText>
      </w:r>
      <w:r w:rsidR="001C35AC">
        <w:rPr>
          <w:rFonts w:asciiTheme="minorEastAsia" w:hAnsiTheme="minorEastAsia"/>
          <w:sz w:val="24"/>
          <w:szCs w:val="24"/>
        </w:rPr>
        <w:fldChar w:fldCharType="separate"/>
      </w:r>
      <w:r w:rsidR="00D0189F">
        <w:rPr>
          <w:rFonts w:asciiTheme="minorEastAsia" w:hAnsiTheme="minorEastAsia"/>
          <w:noProof/>
          <w:sz w:val="24"/>
          <w:szCs w:val="24"/>
        </w:rPr>
        <w:t>[</w:t>
      </w:r>
      <w:hyperlink w:anchor="_ENREF_5" w:tooltip="吕晓标, 2010 #2" w:history="1">
        <w:r w:rsidR="00D0189F">
          <w:rPr>
            <w:rFonts w:asciiTheme="minorEastAsia" w:hAnsiTheme="minorEastAsia"/>
            <w:noProof/>
            <w:sz w:val="24"/>
            <w:szCs w:val="24"/>
          </w:rPr>
          <w:t>5</w:t>
        </w:r>
      </w:hyperlink>
      <w:r w:rsidR="00D0189F">
        <w:rPr>
          <w:rFonts w:asciiTheme="minorEastAsia" w:hAnsiTheme="minorEastAsia"/>
          <w:noProof/>
          <w:sz w:val="24"/>
          <w:szCs w:val="24"/>
        </w:rPr>
        <w:t>]</w:t>
      </w:r>
      <w:r w:rsidR="001C35AC">
        <w:rPr>
          <w:rFonts w:asciiTheme="minorEastAsia" w:hAnsiTheme="minorEastAsia"/>
          <w:sz w:val="24"/>
          <w:szCs w:val="24"/>
        </w:rPr>
        <w:fldChar w:fldCharType="end"/>
      </w:r>
      <w:r w:rsidRPr="000755E4">
        <w:rPr>
          <w:rFonts w:asciiTheme="minorEastAsia" w:hAnsiTheme="minorEastAsia" w:hint="eastAsia"/>
          <w:sz w:val="24"/>
          <w:szCs w:val="24"/>
        </w:rPr>
        <w:t>。最近一次针对上海高校教师职业倦怠感的研究是2013年</w:t>
      </w:r>
      <w:r w:rsidR="001C35AC">
        <w:rPr>
          <w:rFonts w:asciiTheme="minorEastAsia" w:hAnsiTheme="minorEastAsia"/>
          <w:sz w:val="24"/>
          <w:szCs w:val="24"/>
        </w:rPr>
        <w:fldChar w:fldCharType="begin"/>
      </w:r>
      <w:r w:rsidR="00D0189F">
        <w:rPr>
          <w:rFonts w:asciiTheme="minorEastAsia" w:hAnsiTheme="minorEastAsia"/>
          <w:sz w:val="24"/>
          <w:szCs w:val="24"/>
        </w:rPr>
        <w:instrText xml:space="preserve"> ADDIN EN.CITE &lt;EndNote&gt;&lt;Cite&gt;&lt;Author&gt;吴小云&lt;/Author&gt;&lt;Year&gt;2013&lt;/Year&gt;&lt;RecNum&gt;1&lt;/RecNum&gt;&lt;DisplayText&gt;[6]&lt;/DisplayText&gt;&lt;record&gt;&lt;rec-number&gt;1&lt;/rec-number&gt;&lt;foreign-keys&gt;&lt;key app="EN" db-id="5f9stsdsp02zf1evdp8xrdtzss5zv2xwwfsx"&gt;1&lt;/key&gt;&lt;/foreign-keys&gt;&lt;ref-type name="Journal Article"&gt;17&lt;/ref-type&gt;&lt;contributors&gt;&lt;authors&gt;&lt;author&gt;吴小云&lt;/author&gt;&lt;author&gt;刘春华&lt;/author&gt;&lt;/authors&gt;&lt;/contributors&gt;&lt;titles&gt;&lt;title&gt;普通高校青年教师职业倦怠状况调查&lt;/title&gt;&lt;secondary-title&gt;现代管理科学&lt;/secondary-title&gt;&lt;/titles&gt;&lt;periodical&gt;&lt;full-title&gt;现代管理科学&lt;/full-title&gt;&lt;/periodical&gt;&lt;number&gt;8&lt;/number&gt;&lt;keywords&gt;&lt;keyword&gt;高校&lt;/keyword&gt;&lt;keyword&gt;青年教师&lt;/keyword&gt;&lt;keyword&gt;职业倦怠&lt;/keyword&gt;&lt;keyword&gt;调查&lt;/keyword&gt;&lt;/keywords&gt;&lt;dates&gt;&lt;year&gt;2013&lt;/year&gt;&lt;/dates&gt;&lt;urls&gt;&lt;/urls&gt;&lt;/record&gt;&lt;/Cite&gt;&lt;/EndNote&gt;</w:instrText>
      </w:r>
      <w:r w:rsidR="001C35AC">
        <w:rPr>
          <w:rFonts w:asciiTheme="minorEastAsia" w:hAnsiTheme="minorEastAsia"/>
          <w:sz w:val="24"/>
          <w:szCs w:val="24"/>
        </w:rPr>
        <w:fldChar w:fldCharType="separate"/>
      </w:r>
      <w:r w:rsidR="00D0189F">
        <w:rPr>
          <w:rFonts w:asciiTheme="minorEastAsia" w:hAnsiTheme="minorEastAsia"/>
          <w:noProof/>
          <w:sz w:val="24"/>
          <w:szCs w:val="24"/>
        </w:rPr>
        <w:t>[</w:t>
      </w:r>
      <w:hyperlink w:anchor="_ENREF_6" w:tooltip="吴小云, 2013 #1" w:history="1">
        <w:r w:rsidR="00D0189F">
          <w:rPr>
            <w:rFonts w:asciiTheme="minorEastAsia" w:hAnsiTheme="minorEastAsia"/>
            <w:noProof/>
            <w:sz w:val="24"/>
            <w:szCs w:val="24"/>
          </w:rPr>
          <w:t>6</w:t>
        </w:r>
      </w:hyperlink>
      <w:r w:rsidR="00D0189F">
        <w:rPr>
          <w:rFonts w:asciiTheme="minorEastAsia" w:hAnsiTheme="minorEastAsia"/>
          <w:noProof/>
          <w:sz w:val="24"/>
          <w:szCs w:val="24"/>
        </w:rPr>
        <w:t>]</w:t>
      </w:r>
      <w:r w:rsidR="001C35AC">
        <w:rPr>
          <w:rFonts w:asciiTheme="minorEastAsia" w:hAnsiTheme="minorEastAsia"/>
          <w:sz w:val="24"/>
          <w:szCs w:val="24"/>
        </w:rPr>
        <w:fldChar w:fldCharType="end"/>
      </w:r>
      <w:r w:rsidRPr="000755E4">
        <w:rPr>
          <w:rFonts w:asciiTheme="minorEastAsia" w:hAnsiTheme="minorEastAsia" w:hint="eastAsia"/>
          <w:sz w:val="24"/>
          <w:szCs w:val="24"/>
        </w:rPr>
        <w:t>。该对上海市9所普通高校120名青年教师的职业倦怠状况所做的问卷调查和统计分析,发现超过6成青年教师存在一定程度的职业倦怠</w:t>
      </w:r>
      <w:r w:rsidR="00FF0A95">
        <w:rPr>
          <w:rFonts w:asciiTheme="minorEastAsia" w:hAnsiTheme="minorEastAsia" w:hint="eastAsia"/>
          <w:sz w:val="24"/>
          <w:szCs w:val="24"/>
        </w:rPr>
        <w:t>；</w:t>
      </w:r>
      <w:r w:rsidRPr="000755E4">
        <w:rPr>
          <w:rFonts w:asciiTheme="minorEastAsia" w:hAnsiTheme="minorEastAsia" w:hint="eastAsia"/>
          <w:sz w:val="24"/>
          <w:szCs w:val="24"/>
        </w:rPr>
        <w:t>职业倦怠在性别、年龄、受教育程度、党派、是否独生子女和是否担任领导职务等上的差异不显著</w:t>
      </w:r>
      <w:r w:rsidR="00FF0A95">
        <w:rPr>
          <w:rFonts w:asciiTheme="minorEastAsia" w:hAnsiTheme="minorEastAsia" w:hint="eastAsia"/>
          <w:sz w:val="24"/>
          <w:szCs w:val="24"/>
        </w:rPr>
        <w:t>；</w:t>
      </w:r>
      <w:r w:rsidRPr="000755E4">
        <w:rPr>
          <w:rFonts w:asciiTheme="minorEastAsia" w:hAnsiTheme="minorEastAsia" w:hint="eastAsia"/>
          <w:sz w:val="24"/>
          <w:szCs w:val="24"/>
        </w:rPr>
        <w:t>职业倦怠的厌倦疏离维度在工作性质上存在显著差异。随着上海市教育改革的不断深化，教学激励计划的不断推进，有必要对上海市高校教师目前的职业倦怠感进行调查，为上海市有关主管部门掌握教师现状、制定政策提供依据。</w:t>
      </w:r>
    </w:p>
    <w:p w:rsidR="000755E4" w:rsidRPr="000755E4" w:rsidRDefault="00B37004" w:rsidP="00AC369E">
      <w:pPr>
        <w:ind w:firstLine="420"/>
        <w:rPr>
          <w:rFonts w:asciiTheme="minorEastAsia" w:hAnsiTheme="minorEastAsia"/>
          <w:sz w:val="24"/>
          <w:szCs w:val="24"/>
        </w:rPr>
      </w:pPr>
      <w:r w:rsidRPr="000755E4">
        <w:rPr>
          <w:rFonts w:asciiTheme="minorEastAsia" w:hAnsiTheme="minorEastAsia" w:hint="eastAsia"/>
          <w:sz w:val="24"/>
          <w:szCs w:val="24"/>
        </w:rPr>
        <w:t>尽管</w:t>
      </w:r>
      <w:r w:rsidR="000755E4" w:rsidRPr="000755E4">
        <w:rPr>
          <w:rFonts w:asciiTheme="minorEastAsia" w:hAnsiTheme="minorEastAsia" w:hint="eastAsia"/>
          <w:sz w:val="24"/>
          <w:szCs w:val="24"/>
        </w:rPr>
        <w:t>高校教师的心理健康状况急需关注和干预，</w:t>
      </w:r>
      <w:r>
        <w:rPr>
          <w:rFonts w:asciiTheme="minorEastAsia" w:hAnsiTheme="minorEastAsia" w:hint="eastAsia"/>
          <w:sz w:val="24"/>
          <w:szCs w:val="24"/>
        </w:rPr>
        <w:t>但是</w:t>
      </w:r>
      <w:r w:rsidRPr="00B37004">
        <w:rPr>
          <w:rFonts w:asciiTheme="minorEastAsia" w:hAnsiTheme="minorEastAsia" w:hint="eastAsia"/>
          <w:sz w:val="24"/>
          <w:szCs w:val="24"/>
        </w:rPr>
        <w:t>高校和主管部门在日益重视对高校学生群体的心理健康的干预</w:t>
      </w:r>
      <w:r>
        <w:rPr>
          <w:rFonts w:asciiTheme="minorEastAsia" w:hAnsiTheme="minorEastAsia" w:hint="eastAsia"/>
          <w:sz w:val="24"/>
          <w:szCs w:val="24"/>
        </w:rPr>
        <w:t>的同时</w:t>
      </w:r>
      <w:r w:rsidRPr="00B37004">
        <w:rPr>
          <w:rFonts w:asciiTheme="minorEastAsia" w:hAnsiTheme="minorEastAsia" w:hint="eastAsia"/>
          <w:sz w:val="24"/>
          <w:szCs w:val="24"/>
        </w:rPr>
        <w:t>，</w:t>
      </w:r>
      <w:r w:rsidR="000755E4" w:rsidRPr="000755E4">
        <w:rPr>
          <w:rFonts w:asciiTheme="minorEastAsia" w:hAnsiTheme="minorEastAsia" w:hint="eastAsia"/>
          <w:sz w:val="24"/>
          <w:szCs w:val="24"/>
        </w:rPr>
        <w:t>却忽略了承担着教书育人之重任的高校教师群体。比如，教师出现心理问题之后从哪里获得帮助？找谁解决？学校是否有类似针对学生心理危机的机制，为教师提供服务。我们发现回答这类问题的研究，国内几乎没有。因此本研究的另一个目的就是</w:t>
      </w:r>
      <w:r>
        <w:rPr>
          <w:rFonts w:asciiTheme="minorEastAsia" w:hAnsiTheme="minorEastAsia" w:hint="eastAsia"/>
          <w:sz w:val="24"/>
          <w:szCs w:val="24"/>
        </w:rPr>
        <w:t>从教师的角度</w:t>
      </w:r>
      <w:r w:rsidR="000755E4" w:rsidRPr="000755E4">
        <w:rPr>
          <w:rFonts w:asciiTheme="minorEastAsia" w:hAnsiTheme="minorEastAsia" w:hint="eastAsia"/>
          <w:sz w:val="24"/>
          <w:szCs w:val="24"/>
        </w:rPr>
        <w:t>了解高校教师面对心理问题时的应付机制如何。</w:t>
      </w:r>
    </w:p>
    <w:p w:rsidR="000755E4" w:rsidRPr="000755E4" w:rsidRDefault="000755E4" w:rsidP="00AC369E">
      <w:pPr>
        <w:ind w:firstLine="420"/>
        <w:rPr>
          <w:rFonts w:asciiTheme="minorEastAsia" w:hAnsiTheme="minorEastAsia"/>
          <w:sz w:val="24"/>
          <w:szCs w:val="24"/>
        </w:rPr>
      </w:pPr>
      <w:r w:rsidRPr="000755E4">
        <w:rPr>
          <w:rFonts w:asciiTheme="minorEastAsia" w:hAnsiTheme="minorEastAsia" w:hint="eastAsia"/>
          <w:sz w:val="24"/>
          <w:szCs w:val="24"/>
        </w:rPr>
        <w:t>因此，本研究一方面希望通过职业倦怠感的调查，了解上海市高新教师的心理健康状况，另一方面希望了解教师接受心理干预的现状。这一研究工作的开展有以下实践意义。首先,有利于促进教师工作效率的提高。有良好的心理素质的教师,能够热爱生活,热爱教育工作,热爱自己的专业,在教育和教学中充满激情,乐观向上,积极奋进。其次,有利于促进教师自身的身心健康。健康的心理素质和健康的身体素质是互为条件、相辅相成的。有利于学生的个性发展。教育和教学活动是师生的双向活动,是教师和每一个学生积极参与下进行的集体认识活动过程,需要师生双方都具备积极振奋的精神,而学生的情绪又需要由教师来激发和调动。其次，教师良好的心理素质,能赢得学生对教师的信任,从而有助于形成和谐、合作、相互关心、相互理解和相互信任的师生关系,使学生乐意听从老师的教诲,信服老师的人格,学习和模仿老师的言行。</w:t>
      </w:r>
    </w:p>
    <w:p w:rsidR="000755E4" w:rsidRDefault="00B37004" w:rsidP="00AC369E">
      <w:pPr>
        <w:ind w:firstLine="420"/>
        <w:rPr>
          <w:rFonts w:asciiTheme="minorEastAsia" w:hAnsiTheme="minorEastAsia"/>
          <w:sz w:val="24"/>
          <w:szCs w:val="24"/>
        </w:rPr>
      </w:pPr>
      <w:r>
        <w:rPr>
          <w:rFonts w:asciiTheme="minorEastAsia" w:hAnsiTheme="minorEastAsia" w:hint="eastAsia"/>
          <w:sz w:val="24"/>
          <w:szCs w:val="24"/>
        </w:rPr>
        <w:t>总之，</w:t>
      </w:r>
      <w:r w:rsidR="000755E4" w:rsidRPr="000755E4">
        <w:rPr>
          <w:rFonts w:asciiTheme="minorEastAsia" w:hAnsiTheme="minorEastAsia" w:hint="eastAsia"/>
          <w:sz w:val="24"/>
          <w:szCs w:val="24"/>
        </w:rPr>
        <w:t>本课题的研究通过问卷调查法对高校教师现阶段的</w:t>
      </w:r>
      <w:r>
        <w:rPr>
          <w:rFonts w:asciiTheme="minorEastAsia" w:hAnsiTheme="minorEastAsia" w:hint="eastAsia"/>
          <w:sz w:val="24"/>
          <w:szCs w:val="24"/>
        </w:rPr>
        <w:t>职业倦怠感、</w:t>
      </w:r>
      <w:r w:rsidR="000755E4" w:rsidRPr="000755E4">
        <w:rPr>
          <w:rFonts w:asciiTheme="minorEastAsia" w:hAnsiTheme="minorEastAsia" w:hint="eastAsia"/>
          <w:sz w:val="24"/>
          <w:szCs w:val="24"/>
        </w:rPr>
        <w:t>心理健康状况</w:t>
      </w:r>
      <w:r>
        <w:rPr>
          <w:rFonts w:asciiTheme="minorEastAsia" w:hAnsiTheme="minorEastAsia" w:hint="eastAsia"/>
          <w:sz w:val="24"/>
          <w:szCs w:val="24"/>
        </w:rPr>
        <w:t>和心理咨询需求</w:t>
      </w:r>
      <w:r w:rsidR="000755E4" w:rsidRPr="000755E4">
        <w:rPr>
          <w:rFonts w:asciiTheme="minorEastAsia" w:hAnsiTheme="minorEastAsia" w:hint="eastAsia"/>
          <w:sz w:val="24"/>
          <w:szCs w:val="24"/>
        </w:rPr>
        <w:t>进行调查，并提出相应的</w:t>
      </w:r>
      <w:r>
        <w:rPr>
          <w:rFonts w:asciiTheme="minorEastAsia" w:hAnsiTheme="minorEastAsia" w:hint="eastAsia"/>
          <w:sz w:val="24"/>
          <w:szCs w:val="24"/>
        </w:rPr>
        <w:t>对策</w:t>
      </w:r>
      <w:r w:rsidR="000755E4" w:rsidRPr="000755E4">
        <w:rPr>
          <w:rFonts w:asciiTheme="minorEastAsia" w:hAnsiTheme="minorEastAsia" w:hint="eastAsia"/>
          <w:sz w:val="24"/>
          <w:szCs w:val="24"/>
        </w:rPr>
        <w:t>，以期改善高校教师的心理健康状况。</w:t>
      </w:r>
    </w:p>
    <w:p w:rsidR="000755E4" w:rsidRDefault="000755E4" w:rsidP="00AC369E">
      <w:pPr>
        <w:rPr>
          <w:rFonts w:asciiTheme="minorEastAsia" w:hAnsiTheme="minorEastAsia"/>
          <w:sz w:val="24"/>
          <w:szCs w:val="24"/>
        </w:rPr>
      </w:pPr>
    </w:p>
    <w:p w:rsidR="000755E4" w:rsidRPr="00AC369E" w:rsidRDefault="000755E4" w:rsidP="00AC369E">
      <w:pPr>
        <w:rPr>
          <w:rFonts w:asciiTheme="minorEastAsia" w:hAnsiTheme="minorEastAsia"/>
          <w:b/>
          <w:sz w:val="24"/>
          <w:szCs w:val="24"/>
        </w:rPr>
      </w:pPr>
      <w:r w:rsidRPr="00AC369E">
        <w:rPr>
          <w:rFonts w:asciiTheme="minorEastAsia" w:hAnsiTheme="minorEastAsia" w:hint="eastAsia"/>
          <w:b/>
          <w:sz w:val="24"/>
          <w:szCs w:val="24"/>
        </w:rPr>
        <w:t>2方法</w:t>
      </w:r>
    </w:p>
    <w:p w:rsidR="00CB67C3" w:rsidRPr="00AC369E" w:rsidRDefault="00CB67C3" w:rsidP="00AC369E">
      <w:pPr>
        <w:rPr>
          <w:rFonts w:asciiTheme="minorEastAsia" w:hAnsiTheme="minorEastAsia"/>
          <w:b/>
          <w:sz w:val="24"/>
          <w:szCs w:val="24"/>
        </w:rPr>
      </w:pPr>
      <w:r w:rsidRPr="00AC369E">
        <w:rPr>
          <w:rFonts w:asciiTheme="minorEastAsia" w:hAnsiTheme="minorEastAsia" w:hint="eastAsia"/>
          <w:b/>
          <w:sz w:val="24"/>
          <w:szCs w:val="24"/>
        </w:rPr>
        <w:lastRenderedPageBreak/>
        <w:t>2.1 被试</w:t>
      </w:r>
    </w:p>
    <w:p w:rsidR="00CB67C3" w:rsidRPr="00CB67C3" w:rsidRDefault="00EA005A" w:rsidP="00AC369E">
      <w:pPr>
        <w:rPr>
          <w:rFonts w:asciiTheme="minorEastAsia" w:hAnsiTheme="minorEastAsia"/>
          <w:sz w:val="24"/>
          <w:szCs w:val="24"/>
        </w:rPr>
      </w:pPr>
      <w:r>
        <w:rPr>
          <w:rFonts w:asciiTheme="minorEastAsia" w:hAnsiTheme="minorEastAsia" w:hint="eastAsia"/>
          <w:sz w:val="24"/>
          <w:szCs w:val="24"/>
        </w:rPr>
        <w:tab/>
        <w:t>本研究</w:t>
      </w:r>
      <w:r w:rsidR="001F4E53">
        <w:rPr>
          <w:rFonts w:asciiTheme="minorEastAsia" w:hAnsiTheme="minorEastAsia" w:hint="eastAsia"/>
          <w:sz w:val="24"/>
          <w:szCs w:val="24"/>
        </w:rPr>
        <w:t>向上海高校教师的社交网络、邮件群等发放</w:t>
      </w:r>
      <w:r w:rsidR="00B37004">
        <w:rPr>
          <w:rFonts w:asciiTheme="minorEastAsia" w:hAnsiTheme="minorEastAsia" w:hint="eastAsia"/>
          <w:sz w:val="24"/>
          <w:szCs w:val="24"/>
        </w:rPr>
        <w:t>匿名网络问卷</w:t>
      </w:r>
      <w:r>
        <w:rPr>
          <w:rFonts w:asciiTheme="minorEastAsia" w:hAnsiTheme="minorEastAsia" w:hint="eastAsia"/>
          <w:sz w:val="24"/>
          <w:szCs w:val="24"/>
        </w:rPr>
        <w:t>，</w:t>
      </w:r>
      <w:r w:rsidR="00BC5EA1">
        <w:rPr>
          <w:rFonts w:asciiTheme="minorEastAsia" w:hAnsiTheme="minorEastAsia" w:hint="eastAsia"/>
          <w:sz w:val="24"/>
          <w:szCs w:val="24"/>
        </w:rPr>
        <w:t>共</w:t>
      </w:r>
      <w:r>
        <w:rPr>
          <w:rFonts w:asciiTheme="minorEastAsia" w:hAnsiTheme="minorEastAsia" w:hint="eastAsia"/>
          <w:sz w:val="24"/>
          <w:szCs w:val="24"/>
        </w:rPr>
        <w:t>收回有效问卷</w:t>
      </w:r>
      <w:r w:rsidR="00BC23B2" w:rsidRPr="00BC23B2">
        <w:rPr>
          <w:rFonts w:asciiTheme="minorEastAsia" w:hAnsiTheme="minorEastAsia" w:hint="eastAsia"/>
          <w:sz w:val="24"/>
          <w:szCs w:val="24"/>
        </w:rPr>
        <w:t>11</w:t>
      </w:r>
      <w:r w:rsidRPr="00BC23B2">
        <w:rPr>
          <w:rFonts w:asciiTheme="minorEastAsia" w:hAnsiTheme="minorEastAsia" w:hint="eastAsia"/>
          <w:sz w:val="24"/>
          <w:szCs w:val="24"/>
        </w:rPr>
        <w:t>5</w:t>
      </w:r>
      <w:r>
        <w:rPr>
          <w:rFonts w:asciiTheme="minorEastAsia" w:hAnsiTheme="minorEastAsia" w:hint="eastAsia"/>
          <w:sz w:val="24"/>
          <w:szCs w:val="24"/>
        </w:rPr>
        <w:t>份。</w:t>
      </w:r>
    </w:p>
    <w:p w:rsidR="00CB67C3" w:rsidRPr="00AC369E" w:rsidRDefault="00CB67C3" w:rsidP="00AC369E">
      <w:pPr>
        <w:rPr>
          <w:rFonts w:asciiTheme="minorEastAsia" w:hAnsiTheme="minorEastAsia"/>
          <w:b/>
          <w:sz w:val="24"/>
          <w:szCs w:val="24"/>
        </w:rPr>
      </w:pPr>
      <w:r w:rsidRPr="00AC369E">
        <w:rPr>
          <w:rFonts w:asciiTheme="minorEastAsia" w:hAnsiTheme="minorEastAsia" w:hint="eastAsia"/>
          <w:b/>
          <w:sz w:val="24"/>
          <w:szCs w:val="24"/>
        </w:rPr>
        <w:t>2.2 测量工具</w:t>
      </w:r>
    </w:p>
    <w:p w:rsidR="00CB67C3" w:rsidRPr="00AC369E" w:rsidRDefault="00CB67C3" w:rsidP="00AC369E">
      <w:pPr>
        <w:rPr>
          <w:rFonts w:asciiTheme="minorEastAsia" w:hAnsiTheme="minorEastAsia"/>
          <w:sz w:val="24"/>
          <w:szCs w:val="24"/>
        </w:rPr>
      </w:pPr>
      <w:r w:rsidRPr="00AC369E">
        <w:rPr>
          <w:rFonts w:asciiTheme="minorEastAsia" w:hAnsiTheme="minorEastAsia" w:hint="eastAsia"/>
          <w:sz w:val="24"/>
          <w:szCs w:val="24"/>
        </w:rPr>
        <w:t xml:space="preserve">2.2.1 </w:t>
      </w:r>
      <w:r w:rsidRPr="00AC369E">
        <w:rPr>
          <w:rFonts w:hint="eastAsia"/>
          <w:sz w:val="24"/>
          <w:szCs w:val="24"/>
        </w:rPr>
        <w:t>自编人口学问卷</w:t>
      </w:r>
    </w:p>
    <w:p w:rsidR="00CB67C3" w:rsidRPr="00CB67C3" w:rsidRDefault="00CB67C3" w:rsidP="00AC369E">
      <w:pPr>
        <w:ind w:firstLine="420"/>
        <w:rPr>
          <w:sz w:val="24"/>
          <w:szCs w:val="24"/>
        </w:rPr>
      </w:pPr>
      <w:r w:rsidRPr="00CB67C3">
        <w:rPr>
          <w:rFonts w:hint="eastAsia"/>
          <w:sz w:val="24"/>
          <w:szCs w:val="24"/>
        </w:rPr>
        <w:t>使用自编人口学问卷，本研究采集了被试基本个人信息，如年龄、性别等，可能影响人口学变量职称、教学年限等。</w:t>
      </w:r>
    </w:p>
    <w:p w:rsidR="000755E4" w:rsidRPr="00AC369E" w:rsidRDefault="00CB67C3" w:rsidP="00AC369E">
      <w:pPr>
        <w:rPr>
          <w:rFonts w:asciiTheme="minorEastAsia" w:hAnsiTheme="minorEastAsia"/>
          <w:sz w:val="24"/>
          <w:szCs w:val="24"/>
        </w:rPr>
      </w:pPr>
      <w:r w:rsidRPr="00AC369E">
        <w:rPr>
          <w:rFonts w:asciiTheme="minorEastAsia" w:hAnsiTheme="minorEastAsia" w:hint="eastAsia"/>
          <w:sz w:val="24"/>
          <w:szCs w:val="24"/>
        </w:rPr>
        <w:t>2.2.2职业倦怠问卷</w:t>
      </w:r>
    </w:p>
    <w:p w:rsidR="000755E4" w:rsidRPr="000755E4" w:rsidRDefault="000755E4" w:rsidP="00AC369E">
      <w:pPr>
        <w:ind w:firstLine="420"/>
        <w:rPr>
          <w:rFonts w:asciiTheme="minorEastAsia" w:hAnsiTheme="minorEastAsia"/>
          <w:sz w:val="24"/>
          <w:szCs w:val="24"/>
        </w:rPr>
      </w:pPr>
      <w:r w:rsidRPr="000755E4">
        <w:rPr>
          <w:rFonts w:asciiTheme="minorEastAsia" w:hAnsiTheme="minorEastAsia" w:hint="eastAsia"/>
          <w:sz w:val="24"/>
          <w:szCs w:val="24"/>
        </w:rPr>
        <w:t>使用Maslach职业倦怠问卷(简称MBI )调查上海市高校教师的职业倦怠状况。问卷包括三个维度25个题目，其中情绪耗竭维度包括9道题目</w:t>
      </w:r>
      <w:r w:rsidR="00FF0A95">
        <w:rPr>
          <w:rFonts w:asciiTheme="minorEastAsia" w:hAnsiTheme="minorEastAsia" w:hint="eastAsia"/>
          <w:sz w:val="24"/>
          <w:szCs w:val="24"/>
        </w:rPr>
        <w:t>；</w:t>
      </w:r>
      <w:r w:rsidRPr="000755E4">
        <w:rPr>
          <w:rFonts w:asciiTheme="minorEastAsia" w:hAnsiTheme="minorEastAsia" w:hint="eastAsia"/>
          <w:sz w:val="24"/>
          <w:szCs w:val="24"/>
        </w:rPr>
        <w:t>去个性化维度包括8道题目</w:t>
      </w:r>
      <w:r w:rsidR="00FF0A95">
        <w:rPr>
          <w:rFonts w:asciiTheme="minorEastAsia" w:hAnsiTheme="minorEastAsia" w:hint="eastAsia"/>
          <w:sz w:val="24"/>
          <w:szCs w:val="24"/>
        </w:rPr>
        <w:t>；</w:t>
      </w:r>
      <w:r w:rsidRPr="000755E4">
        <w:rPr>
          <w:rFonts w:asciiTheme="minorEastAsia" w:hAnsiTheme="minorEastAsia" w:hint="eastAsia"/>
          <w:sz w:val="24"/>
          <w:szCs w:val="24"/>
        </w:rPr>
        <w:t>成效感维度包括8道题目。问卷采用4点计分法，从“从未如此’，、“很少如此”、“有时如此”、“经常如此”分别计1, 2, 3, 4分。各维度得分为本维度所有项目得分的平均数。测试结果如果情绪耗竭维度和去个性化维度得分越高，而成效感维度得分越低，则表明被试的职业倦怠状况越严重。</w:t>
      </w:r>
    </w:p>
    <w:p w:rsidR="000755E4" w:rsidRPr="00AC369E" w:rsidRDefault="00CB67C3" w:rsidP="00AC369E">
      <w:pPr>
        <w:rPr>
          <w:rFonts w:asciiTheme="minorEastAsia" w:hAnsiTheme="minorEastAsia"/>
          <w:sz w:val="24"/>
          <w:szCs w:val="24"/>
        </w:rPr>
      </w:pPr>
      <w:r w:rsidRPr="00AC369E">
        <w:rPr>
          <w:rFonts w:asciiTheme="minorEastAsia" w:hAnsiTheme="minorEastAsia" w:hint="eastAsia"/>
          <w:sz w:val="24"/>
          <w:szCs w:val="24"/>
        </w:rPr>
        <w:t>2.2.3</w:t>
      </w:r>
      <w:r w:rsidR="001B4818" w:rsidRPr="00AC369E">
        <w:rPr>
          <w:rFonts w:asciiTheme="minorEastAsia" w:hAnsiTheme="minorEastAsia" w:hint="eastAsia"/>
          <w:sz w:val="24"/>
          <w:szCs w:val="24"/>
        </w:rPr>
        <w:t>一般</w:t>
      </w:r>
      <w:r w:rsidR="000755E4" w:rsidRPr="00AC369E">
        <w:rPr>
          <w:rFonts w:asciiTheme="minorEastAsia" w:hAnsiTheme="minorEastAsia" w:hint="eastAsia"/>
          <w:sz w:val="24"/>
          <w:szCs w:val="24"/>
        </w:rPr>
        <w:t>心理健康问卷</w:t>
      </w:r>
    </w:p>
    <w:p w:rsidR="000755E4" w:rsidRDefault="000755E4" w:rsidP="00AC369E">
      <w:pPr>
        <w:ind w:firstLine="420"/>
        <w:rPr>
          <w:rFonts w:asciiTheme="minorEastAsia" w:hAnsiTheme="minorEastAsia"/>
          <w:sz w:val="24"/>
          <w:szCs w:val="24"/>
        </w:rPr>
      </w:pPr>
      <w:r>
        <w:rPr>
          <w:rFonts w:asciiTheme="minorEastAsia" w:hAnsiTheme="minorEastAsia" w:hint="eastAsia"/>
          <w:sz w:val="24"/>
          <w:szCs w:val="24"/>
        </w:rPr>
        <w:t>该</w:t>
      </w:r>
      <w:r w:rsidRPr="000755E4">
        <w:rPr>
          <w:rFonts w:asciiTheme="minorEastAsia" w:hAnsiTheme="minorEastAsia" w:hint="eastAsia"/>
          <w:sz w:val="24"/>
          <w:szCs w:val="24"/>
        </w:rPr>
        <w:t>问卷共</w:t>
      </w:r>
      <w:r w:rsidR="009224A6">
        <w:rPr>
          <w:rFonts w:asciiTheme="minorEastAsia" w:hAnsiTheme="minorEastAsia" w:hint="eastAsia"/>
          <w:sz w:val="24"/>
          <w:szCs w:val="24"/>
        </w:rPr>
        <w:t>12</w:t>
      </w:r>
      <w:r w:rsidRPr="000755E4">
        <w:rPr>
          <w:rFonts w:asciiTheme="minorEastAsia" w:hAnsiTheme="minorEastAsia" w:hint="eastAsia"/>
          <w:sz w:val="24"/>
          <w:szCs w:val="24"/>
        </w:rPr>
        <w:t>个项目，</w:t>
      </w:r>
      <w:r w:rsidR="001B4818" w:rsidRPr="001B4818">
        <w:rPr>
          <w:rFonts w:asciiTheme="minorEastAsia" w:hAnsiTheme="minorEastAsia" w:hint="eastAsia"/>
          <w:sz w:val="24"/>
          <w:szCs w:val="24"/>
        </w:rPr>
        <w:t>包括6个正向问题和6个反向问题。按照WHO的评分标准，采用</w:t>
      </w:r>
      <w:r w:rsidR="007A4314">
        <w:rPr>
          <w:rFonts w:asciiTheme="minorEastAsia" w:hAnsiTheme="minorEastAsia" w:hint="eastAsia"/>
          <w:sz w:val="24"/>
          <w:szCs w:val="24"/>
        </w:rPr>
        <w:t>0-0-1-1</w:t>
      </w:r>
      <w:r w:rsidR="001B4818" w:rsidRPr="001B4818">
        <w:rPr>
          <w:rFonts w:asciiTheme="minorEastAsia" w:hAnsiTheme="minorEastAsia" w:hint="eastAsia"/>
          <w:sz w:val="24"/>
          <w:szCs w:val="24"/>
        </w:rPr>
        <w:t>评分方法，每题得分为0分或1分，总得分取值范围为0</w:t>
      </w:r>
      <w:r w:rsidR="007A4314">
        <w:rPr>
          <w:rFonts w:asciiTheme="minorEastAsia" w:hAnsiTheme="minorEastAsia" w:hint="eastAsia"/>
          <w:sz w:val="24"/>
          <w:szCs w:val="24"/>
        </w:rPr>
        <w:t>到</w:t>
      </w:r>
      <w:r w:rsidR="001B4818" w:rsidRPr="001B4818">
        <w:rPr>
          <w:rFonts w:asciiTheme="minorEastAsia" w:hAnsiTheme="minorEastAsia" w:hint="eastAsia"/>
          <w:sz w:val="24"/>
          <w:szCs w:val="24"/>
        </w:rPr>
        <w:t>12分，得分越低，说明发生心理障碍的可能性越小，反之可能性越大。</w:t>
      </w:r>
      <w:r w:rsidR="007A4314" w:rsidRPr="007A4314">
        <w:rPr>
          <w:rFonts w:asciiTheme="minorEastAsia" w:hAnsiTheme="minorEastAsia" w:hint="eastAsia"/>
          <w:sz w:val="24"/>
          <w:szCs w:val="24"/>
        </w:rPr>
        <w:t>GHQ≥3 分 为 检 出 阳 性，即疑似心理问题；GHQ≥5 分表示有心理障碍。</w:t>
      </w:r>
    </w:p>
    <w:p w:rsidR="000755E4" w:rsidRPr="000755E4" w:rsidRDefault="00CB67C3" w:rsidP="00AC369E">
      <w:pPr>
        <w:rPr>
          <w:rFonts w:asciiTheme="minorEastAsia" w:hAnsiTheme="minorEastAsia"/>
          <w:sz w:val="24"/>
          <w:szCs w:val="24"/>
        </w:rPr>
      </w:pPr>
      <w:r>
        <w:rPr>
          <w:rFonts w:asciiTheme="minorEastAsia" w:hAnsiTheme="minorEastAsia" w:hint="eastAsia"/>
          <w:sz w:val="24"/>
          <w:szCs w:val="24"/>
        </w:rPr>
        <w:t>2.2.4</w:t>
      </w:r>
      <w:r w:rsidR="000755E4" w:rsidRPr="000755E4">
        <w:rPr>
          <w:rFonts w:asciiTheme="minorEastAsia" w:hAnsiTheme="minorEastAsia" w:hint="eastAsia"/>
          <w:sz w:val="24"/>
          <w:szCs w:val="24"/>
        </w:rPr>
        <w:t>自编心理干预</w:t>
      </w:r>
      <w:r>
        <w:rPr>
          <w:rFonts w:asciiTheme="minorEastAsia" w:hAnsiTheme="minorEastAsia" w:hint="eastAsia"/>
          <w:sz w:val="24"/>
          <w:szCs w:val="24"/>
        </w:rPr>
        <w:t>需求</w:t>
      </w:r>
      <w:r w:rsidR="000755E4" w:rsidRPr="000755E4">
        <w:rPr>
          <w:rFonts w:asciiTheme="minorEastAsia" w:hAnsiTheme="minorEastAsia" w:hint="eastAsia"/>
          <w:sz w:val="24"/>
          <w:szCs w:val="24"/>
        </w:rPr>
        <w:t>问卷</w:t>
      </w:r>
    </w:p>
    <w:p w:rsidR="000755E4" w:rsidRDefault="000755E4" w:rsidP="00AC369E">
      <w:pPr>
        <w:ind w:firstLine="420"/>
        <w:rPr>
          <w:rFonts w:asciiTheme="minorEastAsia" w:hAnsiTheme="minorEastAsia"/>
          <w:sz w:val="24"/>
          <w:szCs w:val="24"/>
        </w:rPr>
      </w:pPr>
      <w:r w:rsidRPr="000755E4">
        <w:rPr>
          <w:rFonts w:asciiTheme="minorEastAsia" w:hAnsiTheme="minorEastAsia" w:hint="eastAsia"/>
          <w:sz w:val="24"/>
          <w:szCs w:val="24"/>
        </w:rPr>
        <w:t>自制的问卷主要调查高校教师心理咨询运行机制方面的信息。主要包括高校教师的心理咨询认知、接受度、需求度、途径和方式等方面进行调查。</w:t>
      </w:r>
    </w:p>
    <w:p w:rsidR="00CB67C3" w:rsidRDefault="001F4E53" w:rsidP="00AC369E">
      <w:pPr>
        <w:ind w:firstLine="420"/>
        <w:rPr>
          <w:rFonts w:asciiTheme="minorEastAsia" w:hAnsiTheme="minorEastAsia"/>
          <w:sz w:val="24"/>
          <w:szCs w:val="24"/>
        </w:rPr>
      </w:pPr>
      <w:r>
        <w:rPr>
          <w:rFonts w:asciiTheme="minorEastAsia" w:hAnsiTheme="minorEastAsia" w:hint="eastAsia"/>
          <w:sz w:val="24"/>
          <w:szCs w:val="24"/>
        </w:rPr>
        <w:t>所有问卷见附录</w:t>
      </w:r>
      <w:r w:rsidR="00BC23B2">
        <w:rPr>
          <w:rFonts w:asciiTheme="minorEastAsia" w:hAnsiTheme="minorEastAsia" w:hint="eastAsia"/>
          <w:sz w:val="24"/>
          <w:szCs w:val="24"/>
        </w:rPr>
        <w:t>。</w:t>
      </w:r>
    </w:p>
    <w:p w:rsidR="009F40B7" w:rsidRDefault="009F40B7" w:rsidP="00AC369E">
      <w:pPr>
        <w:rPr>
          <w:rFonts w:asciiTheme="minorEastAsia" w:hAnsiTheme="minorEastAsia"/>
          <w:sz w:val="24"/>
          <w:szCs w:val="24"/>
        </w:rPr>
      </w:pPr>
      <w:r>
        <w:rPr>
          <w:rFonts w:asciiTheme="minorEastAsia" w:hAnsiTheme="minorEastAsia" w:hint="eastAsia"/>
          <w:sz w:val="24"/>
          <w:szCs w:val="24"/>
        </w:rPr>
        <w:t>2.3 统计方法</w:t>
      </w:r>
    </w:p>
    <w:p w:rsidR="001D6702" w:rsidRDefault="009F40B7" w:rsidP="00AC369E">
      <w:pPr>
        <w:rPr>
          <w:sz w:val="24"/>
          <w:szCs w:val="24"/>
        </w:rPr>
      </w:pPr>
      <w:r>
        <w:rPr>
          <w:rFonts w:asciiTheme="minorEastAsia" w:hAnsiTheme="minorEastAsia" w:hint="eastAsia"/>
          <w:sz w:val="24"/>
          <w:szCs w:val="24"/>
        </w:rPr>
        <w:tab/>
        <w:t>以</w:t>
      </w:r>
      <w:r>
        <w:rPr>
          <w:rFonts w:hint="eastAsia"/>
          <w:sz w:val="24"/>
          <w:szCs w:val="24"/>
        </w:rPr>
        <w:t>职业倦怠感三个维度上的得分和一般心理健康问卷得分为因变量，分别以性别（男、女）、婚姻状况（未婚、已婚）、专业学科（自然科学、</w:t>
      </w:r>
      <w:r w:rsidR="001D6702">
        <w:rPr>
          <w:rFonts w:hint="eastAsia"/>
          <w:sz w:val="24"/>
          <w:szCs w:val="24"/>
        </w:rPr>
        <w:t>社会人文</w:t>
      </w:r>
      <w:r>
        <w:rPr>
          <w:rFonts w:hint="eastAsia"/>
          <w:sz w:val="24"/>
          <w:szCs w:val="24"/>
        </w:rPr>
        <w:t>）、学校类型（</w:t>
      </w:r>
      <w:r w:rsidR="001D6702">
        <w:rPr>
          <w:rFonts w:hint="eastAsia"/>
          <w:sz w:val="24"/>
          <w:szCs w:val="24"/>
        </w:rPr>
        <w:t>市属、直属</w:t>
      </w:r>
      <w:r>
        <w:rPr>
          <w:rFonts w:hint="eastAsia"/>
          <w:sz w:val="24"/>
          <w:szCs w:val="24"/>
        </w:rPr>
        <w:t>）做独立样本</w:t>
      </w:r>
      <w:r>
        <w:rPr>
          <w:rFonts w:hint="eastAsia"/>
          <w:sz w:val="24"/>
          <w:szCs w:val="24"/>
        </w:rPr>
        <w:t>t</w:t>
      </w:r>
      <w:r>
        <w:rPr>
          <w:rFonts w:hint="eastAsia"/>
          <w:sz w:val="24"/>
          <w:szCs w:val="24"/>
        </w:rPr>
        <w:t>检验。</w:t>
      </w:r>
      <w:r>
        <w:rPr>
          <w:rFonts w:asciiTheme="minorEastAsia" w:hAnsiTheme="minorEastAsia" w:hint="eastAsia"/>
          <w:sz w:val="24"/>
          <w:szCs w:val="24"/>
        </w:rPr>
        <w:t>以</w:t>
      </w:r>
      <w:r>
        <w:rPr>
          <w:rFonts w:hint="eastAsia"/>
          <w:sz w:val="24"/>
          <w:szCs w:val="24"/>
        </w:rPr>
        <w:t>职业倦怠感三个维度上的得分和一般心理健康问卷得分为因变量，以职称类型（</w:t>
      </w:r>
      <w:r w:rsidR="001D6702">
        <w:rPr>
          <w:rFonts w:hint="eastAsia"/>
          <w:sz w:val="24"/>
          <w:szCs w:val="24"/>
        </w:rPr>
        <w:t>高级、中级和低级职称</w:t>
      </w:r>
      <w:r>
        <w:rPr>
          <w:rFonts w:hint="eastAsia"/>
          <w:sz w:val="24"/>
          <w:szCs w:val="24"/>
        </w:rPr>
        <w:t>）做单因素方差分析。</w:t>
      </w:r>
    </w:p>
    <w:p w:rsidR="009F40B7" w:rsidRDefault="001D6702" w:rsidP="00AC369E">
      <w:pPr>
        <w:ind w:firstLine="420"/>
        <w:rPr>
          <w:rFonts w:asciiTheme="minorEastAsia" w:hAnsiTheme="minorEastAsia"/>
          <w:sz w:val="24"/>
          <w:szCs w:val="24"/>
        </w:rPr>
      </w:pPr>
      <w:r>
        <w:rPr>
          <w:rFonts w:hint="eastAsia"/>
          <w:sz w:val="24"/>
          <w:szCs w:val="24"/>
        </w:rPr>
        <w:t>对职业倦怠感三个维度上的得分、一般心理健康问卷得分、年龄、教龄、承担课题数、周运动时数，计算</w:t>
      </w:r>
      <w:r w:rsidRPr="001D6702">
        <w:rPr>
          <w:rFonts w:hint="eastAsia"/>
          <w:sz w:val="24"/>
          <w:szCs w:val="24"/>
        </w:rPr>
        <w:t>Pearson</w:t>
      </w:r>
      <w:r w:rsidRPr="001D6702">
        <w:rPr>
          <w:rFonts w:hint="eastAsia"/>
          <w:sz w:val="24"/>
          <w:szCs w:val="24"/>
        </w:rPr>
        <w:t>相关系数</w:t>
      </w:r>
      <w:r>
        <w:rPr>
          <w:rFonts w:hint="eastAsia"/>
          <w:sz w:val="24"/>
          <w:szCs w:val="24"/>
        </w:rPr>
        <w:t>。</w:t>
      </w:r>
    </w:p>
    <w:p w:rsidR="000755E4" w:rsidRPr="00AC369E" w:rsidRDefault="000755E4" w:rsidP="00AC369E">
      <w:pPr>
        <w:rPr>
          <w:b/>
          <w:sz w:val="24"/>
          <w:szCs w:val="24"/>
        </w:rPr>
      </w:pPr>
      <w:r w:rsidRPr="00AC369E">
        <w:rPr>
          <w:rFonts w:hint="eastAsia"/>
          <w:b/>
          <w:sz w:val="24"/>
          <w:szCs w:val="24"/>
        </w:rPr>
        <w:t>3</w:t>
      </w:r>
      <w:r w:rsidR="00CB67C3" w:rsidRPr="00AC369E">
        <w:rPr>
          <w:rFonts w:hint="eastAsia"/>
          <w:b/>
          <w:sz w:val="24"/>
          <w:szCs w:val="24"/>
        </w:rPr>
        <w:t xml:space="preserve"> </w:t>
      </w:r>
      <w:r w:rsidRPr="00AC369E">
        <w:rPr>
          <w:rFonts w:hint="eastAsia"/>
          <w:b/>
          <w:sz w:val="24"/>
          <w:szCs w:val="24"/>
        </w:rPr>
        <w:t>结果</w:t>
      </w:r>
    </w:p>
    <w:p w:rsidR="00CB67C3" w:rsidRPr="00AC369E" w:rsidRDefault="00BC5EA1" w:rsidP="00AC369E">
      <w:pPr>
        <w:rPr>
          <w:b/>
          <w:sz w:val="24"/>
          <w:szCs w:val="24"/>
        </w:rPr>
      </w:pPr>
      <w:r w:rsidRPr="00AC369E">
        <w:rPr>
          <w:rFonts w:hint="eastAsia"/>
          <w:b/>
          <w:sz w:val="24"/>
          <w:szCs w:val="24"/>
        </w:rPr>
        <w:t xml:space="preserve">3.1 </w:t>
      </w:r>
      <w:r w:rsidRPr="00AC369E">
        <w:rPr>
          <w:rFonts w:hint="eastAsia"/>
          <w:b/>
          <w:sz w:val="24"/>
          <w:szCs w:val="24"/>
        </w:rPr>
        <w:t>人口学结果</w:t>
      </w:r>
    </w:p>
    <w:p w:rsidR="007465DC" w:rsidRDefault="00B479F8" w:rsidP="00AC369E">
      <w:pPr>
        <w:rPr>
          <w:rFonts w:asciiTheme="minorEastAsia" w:hAnsiTheme="minorEastAsia"/>
          <w:sz w:val="24"/>
          <w:szCs w:val="24"/>
        </w:rPr>
      </w:pPr>
      <w:r>
        <w:rPr>
          <w:rFonts w:hint="eastAsia"/>
          <w:sz w:val="24"/>
          <w:szCs w:val="24"/>
        </w:rPr>
        <w:tab/>
      </w:r>
      <w:r w:rsidR="007465DC">
        <w:rPr>
          <w:rFonts w:hint="eastAsia"/>
          <w:sz w:val="24"/>
          <w:szCs w:val="24"/>
        </w:rPr>
        <w:t>在本次调查样本中，</w:t>
      </w:r>
      <w:r w:rsidR="007465DC">
        <w:rPr>
          <w:rFonts w:asciiTheme="minorEastAsia" w:hAnsiTheme="minorEastAsia" w:hint="eastAsia"/>
          <w:sz w:val="24"/>
          <w:szCs w:val="24"/>
        </w:rPr>
        <w:t>年龄</w:t>
      </w:r>
      <w:r w:rsidR="001579EF">
        <w:rPr>
          <w:rFonts w:asciiTheme="minorEastAsia" w:hAnsiTheme="minorEastAsia" w:hint="eastAsia"/>
          <w:sz w:val="24"/>
          <w:szCs w:val="24"/>
        </w:rPr>
        <w:t>范围</w:t>
      </w:r>
      <w:r w:rsidR="007465DC">
        <w:rPr>
          <w:rFonts w:asciiTheme="minorEastAsia" w:hAnsiTheme="minorEastAsia" w:hint="eastAsia"/>
          <w:sz w:val="24"/>
          <w:szCs w:val="24"/>
        </w:rPr>
        <w:t>26~59岁，平均年龄42</w:t>
      </w:r>
      <w:r w:rsidR="001579EF">
        <w:rPr>
          <w:rFonts w:asciiTheme="minorEastAsia" w:hAnsiTheme="minorEastAsia" w:hint="eastAsia"/>
          <w:sz w:val="24"/>
          <w:szCs w:val="24"/>
        </w:rPr>
        <w:t>±8.20</w:t>
      </w:r>
      <w:r w:rsidR="007465DC">
        <w:rPr>
          <w:rFonts w:asciiTheme="minorEastAsia" w:hAnsiTheme="minorEastAsia" w:hint="eastAsia"/>
          <w:sz w:val="24"/>
          <w:szCs w:val="24"/>
        </w:rPr>
        <w:t>岁</w:t>
      </w:r>
      <w:r w:rsidR="001579EF">
        <w:rPr>
          <w:rFonts w:asciiTheme="minorEastAsia" w:hAnsiTheme="minorEastAsia" w:hint="eastAsia"/>
          <w:sz w:val="24"/>
          <w:szCs w:val="24"/>
        </w:rPr>
        <w:t>（平均数±</w:t>
      </w:r>
      <w:r w:rsidR="007465DC">
        <w:rPr>
          <w:rFonts w:asciiTheme="minorEastAsia" w:hAnsiTheme="minorEastAsia" w:hint="eastAsia"/>
          <w:sz w:val="24"/>
          <w:szCs w:val="24"/>
        </w:rPr>
        <w:t>标准差）</w:t>
      </w:r>
      <w:r w:rsidR="003A683F">
        <w:rPr>
          <w:rFonts w:asciiTheme="minorEastAsia" w:hAnsiTheme="minorEastAsia" w:hint="eastAsia"/>
          <w:sz w:val="24"/>
          <w:szCs w:val="24"/>
        </w:rPr>
        <w:t>，</w:t>
      </w:r>
      <w:r w:rsidR="001579EF">
        <w:rPr>
          <w:rFonts w:asciiTheme="minorEastAsia" w:hAnsiTheme="minorEastAsia" w:hint="eastAsia"/>
          <w:sz w:val="24"/>
          <w:szCs w:val="24"/>
        </w:rPr>
        <w:t>从教时间1~34年，平均15.1±8.20年。性别等其他</w:t>
      </w:r>
      <w:r w:rsidR="003A683F">
        <w:rPr>
          <w:rFonts w:asciiTheme="minorEastAsia" w:hAnsiTheme="minorEastAsia" w:hint="eastAsia"/>
          <w:sz w:val="24"/>
          <w:szCs w:val="24"/>
        </w:rPr>
        <w:t>人口学</w:t>
      </w:r>
      <w:r w:rsidR="001579EF">
        <w:rPr>
          <w:rFonts w:asciiTheme="minorEastAsia" w:hAnsiTheme="minorEastAsia" w:hint="eastAsia"/>
          <w:sz w:val="24"/>
          <w:szCs w:val="24"/>
        </w:rPr>
        <w:t>变量</w:t>
      </w:r>
      <w:r w:rsidR="003A683F">
        <w:rPr>
          <w:rFonts w:asciiTheme="minorEastAsia" w:hAnsiTheme="minorEastAsia" w:hint="eastAsia"/>
          <w:sz w:val="24"/>
          <w:szCs w:val="24"/>
        </w:rPr>
        <w:t>结果见表1。</w:t>
      </w:r>
    </w:p>
    <w:p w:rsidR="00AC369E" w:rsidRDefault="00AC369E" w:rsidP="00AC369E">
      <w:pPr>
        <w:rPr>
          <w:rFonts w:asciiTheme="minorEastAsia" w:hAnsiTheme="minorEastAsia"/>
          <w:sz w:val="24"/>
          <w:szCs w:val="24"/>
        </w:rPr>
      </w:pPr>
    </w:p>
    <w:p w:rsidR="00AC369E" w:rsidRDefault="00AC369E" w:rsidP="00AC369E">
      <w:pPr>
        <w:rPr>
          <w:rFonts w:asciiTheme="minorEastAsia" w:hAnsiTheme="minorEastAsia"/>
          <w:sz w:val="24"/>
          <w:szCs w:val="24"/>
        </w:rPr>
      </w:pPr>
    </w:p>
    <w:p w:rsidR="00AC369E" w:rsidRDefault="00AC369E" w:rsidP="00AC369E">
      <w:pPr>
        <w:rPr>
          <w:rFonts w:asciiTheme="minorEastAsia" w:hAnsiTheme="minorEastAsia"/>
          <w:sz w:val="24"/>
          <w:szCs w:val="24"/>
        </w:rPr>
      </w:pPr>
    </w:p>
    <w:p w:rsidR="00AC369E" w:rsidRDefault="00AC369E" w:rsidP="00AC369E">
      <w:pPr>
        <w:rPr>
          <w:rFonts w:asciiTheme="minorEastAsia" w:hAnsiTheme="minorEastAsia"/>
          <w:sz w:val="24"/>
          <w:szCs w:val="24"/>
        </w:rPr>
      </w:pPr>
    </w:p>
    <w:p w:rsidR="00AC369E" w:rsidRDefault="00AC369E" w:rsidP="00AC369E">
      <w:pPr>
        <w:rPr>
          <w:rFonts w:asciiTheme="minorEastAsia" w:hAnsiTheme="minorEastAsia"/>
          <w:sz w:val="24"/>
          <w:szCs w:val="24"/>
        </w:rPr>
      </w:pPr>
    </w:p>
    <w:p w:rsidR="00AC369E" w:rsidRDefault="00AC369E" w:rsidP="00AC369E">
      <w:pPr>
        <w:rPr>
          <w:rFonts w:asciiTheme="minorEastAsia" w:hAnsiTheme="minorEastAsia"/>
          <w:sz w:val="24"/>
          <w:szCs w:val="24"/>
        </w:rPr>
      </w:pPr>
    </w:p>
    <w:p w:rsidR="00AC369E" w:rsidRDefault="00AC369E" w:rsidP="00AC369E">
      <w:pPr>
        <w:rPr>
          <w:rFonts w:asciiTheme="minorEastAsia" w:hAnsiTheme="minorEastAsia"/>
          <w:sz w:val="24"/>
          <w:szCs w:val="24"/>
        </w:rPr>
      </w:pPr>
    </w:p>
    <w:p w:rsidR="00D0189F" w:rsidRDefault="00D0189F" w:rsidP="00AC369E">
      <w:pPr>
        <w:rPr>
          <w:rFonts w:asciiTheme="minorEastAsia" w:hAnsiTheme="minorEastAsia"/>
          <w:sz w:val="24"/>
          <w:szCs w:val="24"/>
        </w:rPr>
      </w:pPr>
    </w:p>
    <w:p w:rsidR="003A683F" w:rsidRDefault="003A683F" w:rsidP="00AC369E">
      <w:pPr>
        <w:rPr>
          <w:sz w:val="24"/>
          <w:szCs w:val="24"/>
        </w:rPr>
      </w:pPr>
    </w:p>
    <w:p w:rsidR="007465DC" w:rsidRDefault="003A683F" w:rsidP="00AC369E">
      <w:pPr>
        <w:jc w:val="center"/>
        <w:rPr>
          <w:sz w:val="24"/>
          <w:szCs w:val="24"/>
        </w:rPr>
      </w:pPr>
      <w:r>
        <w:rPr>
          <w:rFonts w:hint="eastAsia"/>
          <w:sz w:val="24"/>
          <w:szCs w:val="24"/>
        </w:rPr>
        <w:t>表</w:t>
      </w:r>
      <w:r>
        <w:rPr>
          <w:rFonts w:hint="eastAsia"/>
          <w:sz w:val="24"/>
          <w:szCs w:val="24"/>
        </w:rPr>
        <w:t xml:space="preserve">1 </w:t>
      </w:r>
      <w:r>
        <w:rPr>
          <w:rFonts w:hint="eastAsia"/>
          <w:sz w:val="24"/>
          <w:szCs w:val="24"/>
        </w:rPr>
        <w:t>人口学</w:t>
      </w:r>
      <w:r w:rsidR="001579EF">
        <w:rPr>
          <w:rFonts w:hint="eastAsia"/>
          <w:sz w:val="24"/>
          <w:szCs w:val="24"/>
        </w:rPr>
        <w:t>变量</w:t>
      </w:r>
      <w:r>
        <w:rPr>
          <w:rFonts w:hint="eastAsia"/>
          <w:sz w:val="24"/>
          <w:szCs w:val="24"/>
        </w:rPr>
        <w:t>结果</w:t>
      </w:r>
    </w:p>
    <w:tbl>
      <w:tblPr>
        <w:tblW w:w="5000" w:type="pct"/>
        <w:jc w:val="center"/>
        <w:tblLook w:val="04A0" w:firstRow="1" w:lastRow="0" w:firstColumn="1" w:lastColumn="0" w:noHBand="0" w:noVBand="1"/>
      </w:tblPr>
      <w:tblGrid>
        <w:gridCol w:w="1751"/>
        <w:gridCol w:w="3233"/>
        <w:gridCol w:w="1769"/>
        <w:gridCol w:w="1769"/>
      </w:tblGrid>
      <w:tr w:rsidR="007465DC" w:rsidRPr="007465DC" w:rsidTr="005111A3">
        <w:trPr>
          <w:trHeight w:val="270"/>
          <w:jc w:val="center"/>
        </w:trPr>
        <w:tc>
          <w:tcPr>
            <w:tcW w:w="2924" w:type="pct"/>
            <w:gridSpan w:val="2"/>
            <w:tcBorders>
              <w:top w:val="single" w:sz="4" w:space="0" w:color="auto"/>
              <w:left w:val="nil"/>
              <w:bottom w:val="single" w:sz="4" w:space="0" w:color="auto"/>
              <w:right w:val="nil"/>
            </w:tcBorders>
            <w:shd w:val="clear" w:color="auto" w:fill="auto"/>
            <w:noWrap/>
            <w:vAlign w:val="center"/>
            <w:hideMark/>
          </w:tcPr>
          <w:p w:rsidR="007465DC" w:rsidRPr="007465DC" w:rsidRDefault="007465DC" w:rsidP="00AC369E">
            <w:pPr>
              <w:widowControl/>
              <w:jc w:val="center"/>
              <w:rPr>
                <w:rFonts w:ascii="宋体" w:eastAsia="宋体" w:hAnsi="宋体" w:cs="宋体"/>
                <w:color w:val="000000"/>
                <w:kern w:val="0"/>
                <w:sz w:val="22"/>
              </w:rPr>
            </w:pPr>
            <w:r w:rsidRPr="007465DC">
              <w:rPr>
                <w:rFonts w:ascii="宋体" w:eastAsia="宋体" w:hAnsi="宋体" w:cs="宋体" w:hint="eastAsia"/>
                <w:color w:val="000000"/>
                <w:kern w:val="0"/>
                <w:sz w:val="22"/>
              </w:rPr>
              <w:t>项目</w:t>
            </w:r>
          </w:p>
        </w:tc>
        <w:tc>
          <w:tcPr>
            <w:tcW w:w="1038" w:type="pct"/>
            <w:tcBorders>
              <w:top w:val="single" w:sz="4" w:space="0" w:color="auto"/>
              <w:left w:val="nil"/>
              <w:bottom w:val="nil"/>
              <w:right w:val="nil"/>
            </w:tcBorders>
            <w:shd w:val="clear" w:color="auto" w:fill="auto"/>
            <w:noWrap/>
            <w:vAlign w:val="center"/>
            <w:hideMark/>
          </w:tcPr>
          <w:p w:rsidR="007465DC" w:rsidRPr="007465DC" w:rsidRDefault="007465DC"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人数</w:t>
            </w:r>
          </w:p>
        </w:tc>
        <w:tc>
          <w:tcPr>
            <w:tcW w:w="1038" w:type="pct"/>
            <w:tcBorders>
              <w:top w:val="single" w:sz="4" w:space="0" w:color="auto"/>
              <w:left w:val="nil"/>
              <w:bottom w:val="nil"/>
              <w:right w:val="nil"/>
            </w:tcBorders>
            <w:shd w:val="clear" w:color="auto" w:fill="auto"/>
            <w:noWrap/>
            <w:vAlign w:val="center"/>
            <w:hideMark/>
          </w:tcPr>
          <w:p w:rsidR="007465DC" w:rsidRPr="007465DC" w:rsidRDefault="007465DC"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百分比</w:t>
            </w:r>
          </w:p>
        </w:tc>
      </w:tr>
      <w:tr w:rsidR="007465DC" w:rsidRPr="007465DC" w:rsidTr="005111A3">
        <w:trPr>
          <w:trHeight w:val="270"/>
          <w:jc w:val="center"/>
        </w:trPr>
        <w:tc>
          <w:tcPr>
            <w:tcW w:w="1027" w:type="pct"/>
            <w:tcBorders>
              <w:top w:val="nil"/>
              <w:left w:val="nil"/>
              <w:bottom w:val="nil"/>
              <w:right w:val="nil"/>
            </w:tcBorders>
            <w:shd w:val="clear" w:color="auto" w:fill="auto"/>
            <w:noWrap/>
            <w:vAlign w:val="center"/>
            <w:hideMark/>
          </w:tcPr>
          <w:p w:rsidR="007465DC" w:rsidRPr="007465DC" w:rsidRDefault="007465DC"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性别</w:t>
            </w:r>
          </w:p>
        </w:tc>
        <w:tc>
          <w:tcPr>
            <w:tcW w:w="1897" w:type="pct"/>
            <w:tcBorders>
              <w:top w:val="nil"/>
              <w:left w:val="nil"/>
              <w:bottom w:val="nil"/>
              <w:right w:val="nil"/>
            </w:tcBorders>
            <w:shd w:val="clear" w:color="auto" w:fill="auto"/>
            <w:noWrap/>
            <w:vAlign w:val="center"/>
            <w:hideMark/>
          </w:tcPr>
          <w:p w:rsidR="007465DC" w:rsidRPr="007465DC" w:rsidRDefault="007465DC"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 xml:space="preserve">　</w:t>
            </w:r>
          </w:p>
        </w:tc>
        <w:tc>
          <w:tcPr>
            <w:tcW w:w="1038" w:type="pct"/>
            <w:tcBorders>
              <w:top w:val="single" w:sz="4" w:space="0" w:color="auto"/>
              <w:left w:val="nil"/>
              <w:bottom w:val="nil"/>
              <w:right w:val="nil"/>
            </w:tcBorders>
            <w:shd w:val="clear" w:color="auto" w:fill="auto"/>
            <w:noWrap/>
            <w:vAlign w:val="center"/>
            <w:hideMark/>
          </w:tcPr>
          <w:p w:rsidR="007465DC" w:rsidRPr="007465DC" w:rsidRDefault="007465DC"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 xml:space="preserve">　</w:t>
            </w:r>
          </w:p>
        </w:tc>
        <w:tc>
          <w:tcPr>
            <w:tcW w:w="1038" w:type="pct"/>
            <w:tcBorders>
              <w:top w:val="single" w:sz="4" w:space="0" w:color="auto"/>
              <w:left w:val="nil"/>
              <w:bottom w:val="nil"/>
              <w:right w:val="nil"/>
            </w:tcBorders>
            <w:shd w:val="clear" w:color="auto" w:fill="auto"/>
            <w:noWrap/>
            <w:vAlign w:val="center"/>
            <w:hideMark/>
          </w:tcPr>
          <w:p w:rsidR="007465DC" w:rsidRPr="007465DC" w:rsidRDefault="007465DC"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 xml:space="preserve">　</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男</w:t>
            </w:r>
          </w:p>
        </w:tc>
        <w:tc>
          <w:tcPr>
            <w:tcW w:w="1038" w:type="pct"/>
            <w:tcBorders>
              <w:top w:val="nil"/>
              <w:left w:val="nil"/>
              <w:bottom w:val="nil"/>
              <w:right w:val="nil"/>
            </w:tcBorders>
            <w:shd w:val="clear" w:color="auto" w:fill="auto"/>
            <w:noWrap/>
            <w:hideMark/>
          </w:tcPr>
          <w:p w:rsidR="009F40B7" w:rsidRPr="00632883" w:rsidRDefault="009F40B7" w:rsidP="00AC369E">
            <w:r w:rsidRPr="00632883">
              <w:t>48</w:t>
            </w:r>
          </w:p>
        </w:tc>
        <w:tc>
          <w:tcPr>
            <w:tcW w:w="1038" w:type="pct"/>
            <w:tcBorders>
              <w:top w:val="nil"/>
              <w:left w:val="nil"/>
              <w:bottom w:val="nil"/>
              <w:right w:val="nil"/>
            </w:tcBorders>
            <w:shd w:val="clear" w:color="auto" w:fill="auto"/>
            <w:noWrap/>
            <w:hideMark/>
          </w:tcPr>
          <w:p w:rsidR="009F40B7" w:rsidRPr="00632883" w:rsidRDefault="009F40B7" w:rsidP="00AC369E">
            <w:r w:rsidRPr="00632883">
              <w:t>41.74%</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女</w:t>
            </w:r>
          </w:p>
        </w:tc>
        <w:tc>
          <w:tcPr>
            <w:tcW w:w="1038" w:type="pct"/>
            <w:tcBorders>
              <w:top w:val="nil"/>
              <w:left w:val="nil"/>
              <w:bottom w:val="nil"/>
              <w:right w:val="nil"/>
            </w:tcBorders>
            <w:shd w:val="clear" w:color="auto" w:fill="auto"/>
            <w:noWrap/>
            <w:hideMark/>
          </w:tcPr>
          <w:p w:rsidR="009F40B7" w:rsidRPr="00632883" w:rsidRDefault="009F40B7" w:rsidP="00AC369E">
            <w:r w:rsidRPr="00632883">
              <w:t>67</w:t>
            </w:r>
          </w:p>
        </w:tc>
        <w:tc>
          <w:tcPr>
            <w:tcW w:w="1038" w:type="pct"/>
            <w:tcBorders>
              <w:top w:val="nil"/>
              <w:left w:val="nil"/>
              <w:bottom w:val="nil"/>
              <w:right w:val="nil"/>
            </w:tcBorders>
            <w:shd w:val="clear" w:color="auto" w:fill="auto"/>
            <w:noWrap/>
            <w:hideMark/>
          </w:tcPr>
          <w:p w:rsidR="009F40B7" w:rsidRPr="00632883" w:rsidRDefault="009F40B7" w:rsidP="00AC369E">
            <w:r w:rsidRPr="00632883">
              <w:t>58.26%</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健康状况</w:t>
            </w: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038" w:type="pct"/>
            <w:tcBorders>
              <w:top w:val="nil"/>
              <w:left w:val="nil"/>
              <w:bottom w:val="nil"/>
              <w:right w:val="nil"/>
            </w:tcBorders>
            <w:shd w:val="clear" w:color="auto" w:fill="auto"/>
            <w:noWrap/>
            <w:hideMark/>
          </w:tcPr>
          <w:p w:rsidR="009F40B7" w:rsidRPr="00632883" w:rsidRDefault="009F40B7" w:rsidP="00AC369E"/>
        </w:tc>
        <w:tc>
          <w:tcPr>
            <w:tcW w:w="1038" w:type="pct"/>
            <w:tcBorders>
              <w:top w:val="nil"/>
              <w:left w:val="nil"/>
              <w:bottom w:val="nil"/>
              <w:right w:val="nil"/>
            </w:tcBorders>
            <w:shd w:val="clear" w:color="auto" w:fill="auto"/>
            <w:noWrap/>
            <w:hideMark/>
          </w:tcPr>
          <w:p w:rsidR="009F40B7" w:rsidRPr="00632883" w:rsidRDefault="009F40B7" w:rsidP="00AC369E"/>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非常健康</w:t>
            </w:r>
          </w:p>
        </w:tc>
        <w:tc>
          <w:tcPr>
            <w:tcW w:w="1038" w:type="pct"/>
            <w:tcBorders>
              <w:top w:val="nil"/>
              <w:left w:val="nil"/>
              <w:bottom w:val="nil"/>
              <w:right w:val="nil"/>
            </w:tcBorders>
            <w:shd w:val="clear" w:color="auto" w:fill="auto"/>
            <w:noWrap/>
            <w:hideMark/>
          </w:tcPr>
          <w:p w:rsidR="009F40B7" w:rsidRPr="00632883" w:rsidRDefault="009F40B7" w:rsidP="00AC369E">
            <w:r w:rsidRPr="00632883">
              <w:t>6</w:t>
            </w:r>
          </w:p>
        </w:tc>
        <w:tc>
          <w:tcPr>
            <w:tcW w:w="1038" w:type="pct"/>
            <w:tcBorders>
              <w:top w:val="nil"/>
              <w:left w:val="nil"/>
              <w:bottom w:val="nil"/>
              <w:right w:val="nil"/>
            </w:tcBorders>
            <w:shd w:val="clear" w:color="auto" w:fill="auto"/>
            <w:noWrap/>
            <w:hideMark/>
          </w:tcPr>
          <w:p w:rsidR="009F40B7" w:rsidRPr="00632883" w:rsidRDefault="009F40B7" w:rsidP="00AC369E">
            <w:r w:rsidRPr="00632883">
              <w:t>5.22%</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良好</w:t>
            </w:r>
          </w:p>
        </w:tc>
        <w:tc>
          <w:tcPr>
            <w:tcW w:w="1038" w:type="pct"/>
            <w:tcBorders>
              <w:top w:val="nil"/>
              <w:left w:val="nil"/>
              <w:bottom w:val="nil"/>
              <w:right w:val="nil"/>
            </w:tcBorders>
            <w:shd w:val="clear" w:color="auto" w:fill="auto"/>
            <w:noWrap/>
            <w:hideMark/>
          </w:tcPr>
          <w:p w:rsidR="009F40B7" w:rsidRPr="00632883" w:rsidRDefault="009F40B7" w:rsidP="00AC369E">
            <w:r w:rsidRPr="00632883">
              <w:t>73</w:t>
            </w:r>
          </w:p>
        </w:tc>
        <w:tc>
          <w:tcPr>
            <w:tcW w:w="1038" w:type="pct"/>
            <w:tcBorders>
              <w:top w:val="nil"/>
              <w:left w:val="nil"/>
              <w:bottom w:val="nil"/>
              <w:right w:val="nil"/>
            </w:tcBorders>
            <w:shd w:val="clear" w:color="auto" w:fill="auto"/>
            <w:noWrap/>
            <w:hideMark/>
          </w:tcPr>
          <w:p w:rsidR="009F40B7" w:rsidRPr="00632883" w:rsidRDefault="009F40B7" w:rsidP="00AC369E">
            <w:r w:rsidRPr="00632883">
              <w:t>63.48%</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一般</w:t>
            </w:r>
          </w:p>
        </w:tc>
        <w:tc>
          <w:tcPr>
            <w:tcW w:w="1038" w:type="pct"/>
            <w:tcBorders>
              <w:top w:val="nil"/>
              <w:left w:val="nil"/>
              <w:bottom w:val="nil"/>
              <w:right w:val="nil"/>
            </w:tcBorders>
            <w:shd w:val="clear" w:color="auto" w:fill="auto"/>
            <w:noWrap/>
            <w:hideMark/>
          </w:tcPr>
          <w:p w:rsidR="009F40B7" w:rsidRPr="00632883" w:rsidRDefault="009F40B7" w:rsidP="00AC369E">
            <w:r w:rsidRPr="00632883">
              <w:t>21</w:t>
            </w:r>
          </w:p>
        </w:tc>
        <w:tc>
          <w:tcPr>
            <w:tcW w:w="1038" w:type="pct"/>
            <w:tcBorders>
              <w:top w:val="nil"/>
              <w:left w:val="nil"/>
              <w:bottom w:val="nil"/>
              <w:right w:val="nil"/>
            </w:tcBorders>
            <w:shd w:val="clear" w:color="auto" w:fill="auto"/>
            <w:noWrap/>
            <w:hideMark/>
          </w:tcPr>
          <w:p w:rsidR="009F40B7" w:rsidRPr="00632883" w:rsidRDefault="009F40B7" w:rsidP="00AC369E">
            <w:r w:rsidRPr="00632883">
              <w:t>18.26%</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较差</w:t>
            </w:r>
          </w:p>
        </w:tc>
        <w:tc>
          <w:tcPr>
            <w:tcW w:w="1038" w:type="pct"/>
            <w:tcBorders>
              <w:top w:val="nil"/>
              <w:left w:val="nil"/>
              <w:bottom w:val="nil"/>
              <w:right w:val="nil"/>
            </w:tcBorders>
            <w:shd w:val="clear" w:color="auto" w:fill="auto"/>
            <w:noWrap/>
            <w:hideMark/>
          </w:tcPr>
          <w:p w:rsidR="009F40B7" w:rsidRPr="00632883" w:rsidRDefault="009F40B7" w:rsidP="00AC369E">
            <w:r w:rsidRPr="00632883">
              <w:t>15</w:t>
            </w:r>
          </w:p>
        </w:tc>
        <w:tc>
          <w:tcPr>
            <w:tcW w:w="1038" w:type="pct"/>
            <w:tcBorders>
              <w:top w:val="nil"/>
              <w:left w:val="nil"/>
              <w:bottom w:val="nil"/>
              <w:right w:val="nil"/>
            </w:tcBorders>
            <w:shd w:val="clear" w:color="auto" w:fill="auto"/>
            <w:noWrap/>
            <w:hideMark/>
          </w:tcPr>
          <w:p w:rsidR="009F40B7" w:rsidRPr="00632883" w:rsidRDefault="009F40B7" w:rsidP="00AC369E">
            <w:r w:rsidRPr="00632883">
              <w:t>13.04%</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婚姻</w:t>
            </w: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038" w:type="pct"/>
            <w:tcBorders>
              <w:top w:val="nil"/>
              <w:left w:val="nil"/>
              <w:bottom w:val="nil"/>
              <w:right w:val="nil"/>
            </w:tcBorders>
            <w:shd w:val="clear" w:color="auto" w:fill="auto"/>
            <w:noWrap/>
            <w:hideMark/>
          </w:tcPr>
          <w:p w:rsidR="009F40B7" w:rsidRPr="00632883" w:rsidRDefault="009F40B7" w:rsidP="00AC369E"/>
        </w:tc>
        <w:tc>
          <w:tcPr>
            <w:tcW w:w="1038" w:type="pct"/>
            <w:tcBorders>
              <w:top w:val="nil"/>
              <w:left w:val="nil"/>
              <w:bottom w:val="nil"/>
              <w:right w:val="nil"/>
            </w:tcBorders>
            <w:shd w:val="clear" w:color="auto" w:fill="auto"/>
            <w:noWrap/>
            <w:hideMark/>
          </w:tcPr>
          <w:p w:rsidR="009F40B7" w:rsidRPr="00632883" w:rsidRDefault="009F40B7" w:rsidP="00AC369E"/>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未婚</w:t>
            </w:r>
          </w:p>
        </w:tc>
        <w:tc>
          <w:tcPr>
            <w:tcW w:w="1038" w:type="pct"/>
            <w:tcBorders>
              <w:top w:val="nil"/>
              <w:left w:val="nil"/>
              <w:bottom w:val="nil"/>
              <w:right w:val="nil"/>
            </w:tcBorders>
            <w:shd w:val="clear" w:color="auto" w:fill="auto"/>
            <w:noWrap/>
            <w:hideMark/>
          </w:tcPr>
          <w:p w:rsidR="009F40B7" w:rsidRPr="00632883" w:rsidRDefault="009F40B7" w:rsidP="00AC369E">
            <w:r w:rsidRPr="00632883">
              <w:t>39</w:t>
            </w:r>
          </w:p>
        </w:tc>
        <w:tc>
          <w:tcPr>
            <w:tcW w:w="1038" w:type="pct"/>
            <w:tcBorders>
              <w:top w:val="nil"/>
              <w:left w:val="nil"/>
              <w:bottom w:val="nil"/>
              <w:right w:val="nil"/>
            </w:tcBorders>
            <w:shd w:val="clear" w:color="auto" w:fill="auto"/>
            <w:noWrap/>
            <w:hideMark/>
          </w:tcPr>
          <w:p w:rsidR="009F40B7" w:rsidRPr="00632883" w:rsidRDefault="009F40B7" w:rsidP="00AC369E">
            <w:r w:rsidRPr="00632883">
              <w:t>33.91%</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已婚</w:t>
            </w:r>
          </w:p>
        </w:tc>
        <w:tc>
          <w:tcPr>
            <w:tcW w:w="1038" w:type="pct"/>
            <w:tcBorders>
              <w:top w:val="nil"/>
              <w:left w:val="nil"/>
              <w:bottom w:val="nil"/>
              <w:right w:val="nil"/>
            </w:tcBorders>
            <w:shd w:val="clear" w:color="auto" w:fill="auto"/>
            <w:noWrap/>
            <w:hideMark/>
          </w:tcPr>
          <w:p w:rsidR="009F40B7" w:rsidRPr="00632883" w:rsidRDefault="009F40B7" w:rsidP="00AC369E">
            <w:r w:rsidRPr="00632883">
              <w:t>76</w:t>
            </w:r>
          </w:p>
        </w:tc>
        <w:tc>
          <w:tcPr>
            <w:tcW w:w="1038" w:type="pct"/>
            <w:tcBorders>
              <w:top w:val="nil"/>
              <w:left w:val="nil"/>
              <w:bottom w:val="nil"/>
              <w:right w:val="nil"/>
            </w:tcBorders>
            <w:shd w:val="clear" w:color="auto" w:fill="auto"/>
            <w:noWrap/>
            <w:hideMark/>
          </w:tcPr>
          <w:p w:rsidR="009F40B7" w:rsidRPr="00632883" w:rsidRDefault="009F40B7" w:rsidP="00AC369E">
            <w:r w:rsidRPr="00632883">
              <w:t>66.09%</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子女</w:t>
            </w: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038" w:type="pct"/>
            <w:tcBorders>
              <w:top w:val="nil"/>
              <w:left w:val="nil"/>
              <w:bottom w:val="nil"/>
              <w:right w:val="nil"/>
            </w:tcBorders>
            <w:shd w:val="clear" w:color="auto" w:fill="auto"/>
            <w:noWrap/>
            <w:hideMark/>
          </w:tcPr>
          <w:p w:rsidR="009F40B7" w:rsidRPr="00632883" w:rsidRDefault="009F40B7" w:rsidP="00AC369E"/>
        </w:tc>
        <w:tc>
          <w:tcPr>
            <w:tcW w:w="1038" w:type="pct"/>
            <w:tcBorders>
              <w:top w:val="nil"/>
              <w:left w:val="nil"/>
              <w:bottom w:val="nil"/>
              <w:right w:val="nil"/>
            </w:tcBorders>
            <w:shd w:val="clear" w:color="auto" w:fill="auto"/>
            <w:noWrap/>
            <w:hideMark/>
          </w:tcPr>
          <w:p w:rsidR="009F40B7" w:rsidRPr="00632883" w:rsidRDefault="009F40B7" w:rsidP="00AC369E"/>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有</w:t>
            </w:r>
          </w:p>
        </w:tc>
        <w:tc>
          <w:tcPr>
            <w:tcW w:w="1038" w:type="pct"/>
            <w:tcBorders>
              <w:top w:val="nil"/>
              <w:left w:val="nil"/>
              <w:bottom w:val="nil"/>
              <w:right w:val="nil"/>
            </w:tcBorders>
            <w:shd w:val="clear" w:color="auto" w:fill="auto"/>
            <w:noWrap/>
            <w:hideMark/>
          </w:tcPr>
          <w:p w:rsidR="009F40B7" w:rsidRPr="00632883" w:rsidRDefault="009F40B7" w:rsidP="00AC369E">
            <w:r w:rsidRPr="00632883">
              <w:t>69</w:t>
            </w:r>
          </w:p>
        </w:tc>
        <w:tc>
          <w:tcPr>
            <w:tcW w:w="1038" w:type="pct"/>
            <w:tcBorders>
              <w:top w:val="nil"/>
              <w:left w:val="nil"/>
              <w:bottom w:val="nil"/>
              <w:right w:val="nil"/>
            </w:tcBorders>
            <w:shd w:val="clear" w:color="auto" w:fill="auto"/>
            <w:noWrap/>
            <w:hideMark/>
          </w:tcPr>
          <w:p w:rsidR="009F40B7" w:rsidRPr="00632883" w:rsidRDefault="009F40B7" w:rsidP="00AC369E">
            <w:r w:rsidRPr="00632883">
              <w:t>60.00%</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无</w:t>
            </w:r>
          </w:p>
        </w:tc>
        <w:tc>
          <w:tcPr>
            <w:tcW w:w="1038" w:type="pct"/>
            <w:tcBorders>
              <w:top w:val="nil"/>
              <w:left w:val="nil"/>
              <w:bottom w:val="nil"/>
              <w:right w:val="nil"/>
            </w:tcBorders>
            <w:shd w:val="clear" w:color="auto" w:fill="auto"/>
            <w:noWrap/>
            <w:hideMark/>
          </w:tcPr>
          <w:p w:rsidR="009F40B7" w:rsidRPr="00632883" w:rsidRDefault="009F40B7" w:rsidP="00AC369E">
            <w:r w:rsidRPr="00632883">
              <w:t>46</w:t>
            </w:r>
          </w:p>
        </w:tc>
        <w:tc>
          <w:tcPr>
            <w:tcW w:w="1038" w:type="pct"/>
            <w:tcBorders>
              <w:top w:val="nil"/>
              <w:left w:val="nil"/>
              <w:bottom w:val="nil"/>
              <w:right w:val="nil"/>
            </w:tcBorders>
            <w:shd w:val="clear" w:color="auto" w:fill="auto"/>
            <w:noWrap/>
            <w:hideMark/>
          </w:tcPr>
          <w:p w:rsidR="009F40B7" w:rsidRPr="00632883" w:rsidRDefault="009F40B7" w:rsidP="00AC369E">
            <w:r w:rsidRPr="00632883">
              <w:t>40.00%</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专业学科</w:t>
            </w: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038" w:type="pct"/>
            <w:tcBorders>
              <w:top w:val="nil"/>
              <w:left w:val="nil"/>
              <w:bottom w:val="nil"/>
              <w:right w:val="nil"/>
            </w:tcBorders>
            <w:shd w:val="clear" w:color="auto" w:fill="auto"/>
            <w:noWrap/>
            <w:hideMark/>
          </w:tcPr>
          <w:p w:rsidR="009F40B7" w:rsidRPr="00632883" w:rsidRDefault="009F40B7" w:rsidP="00AC369E"/>
        </w:tc>
        <w:tc>
          <w:tcPr>
            <w:tcW w:w="1038" w:type="pct"/>
            <w:tcBorders>
              <w:top w:val="nil"/>
              <w:left w:val="nil"/>
              <w:bottom w:val="nil"/>
              <w:right w:val="nil"/>
            </w:tcBorders>
            <w:shd w:val="clear" w:color="auto" w:fill="auto"/>
            <w:noWrap/>
            <w:hideMark/>
          </w:tcPr>
          <w:p w:rsidR="009F40B7" w:rsidRPr="00632883" w:rsidRDefault="009F40B7" w:rsidP="00AC369E"/>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自然科学类</w:t>
            </w:r>
          </w:p>
        </w:tc>
        <w:tc>
          <w:tcPr>
            <w:tcW w:w="1038" w:type="pct"/>
            <w:tcBorders>
              <w:top w:val="nil"/>
              <w:left w:val="nil"/>
              <w:bottom w:val="nil"/>
              <w:right w:val="nil"/>
            </w:tcBorders>
            <w:shd w:val="clear" w:color="auto" w:fill="auto"/>
            <w:noWrap/>
            <w:hideMark/>
          </w:tcPr>
          <w:p w:rsidR="009F40B7" w:rsidRPr="00632883" w:rsidRDefault="009F40B7" w:rsidP="00AC369E">
            <w:r w:rsidRPr="00632883">
              <w:t>63</w:t>
            </w:r>
          </w:p>
        </w:tc>
        <w:tc>
          <w:tcPr>
            <w:tcW w:w="1038" w:type="pct"/>
            <w:tcBorders>
              <w:top w:val="nil"/>
              <w:left w:val="nil"/>
              <w:bottom w:val="nil"/>
              <w:right w:val="nil"/>
            </w:tcBorders>
            <w:shd w:val="clear" w:color="auto" w:fill="auto"/>
            <w:noWrap/>
            <w:hideMark/>
          </w:tcPr>
          <w:p w:rsidR="009F40B7" w:rsidRPr="00632883" w:rsidRDefault="009F40B7" w:rsidP="00AC369E">
            <w:r w:rsidRPr="00632883">
              <w:t>54.78%</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人文社科类</w:t>
            </w:r>
          </w:p>
        </w:tc>
        <w:tc>
          <w:tcPr>
            <w:tcW w:w="1038" w:type="pct"/>
            <w:tcBorders>
              <w:top w:val="nil"/>
              <w:left w:val="nil"/>
              <w:bottom w:val="nil"/>
              <w:right w:val="nil"/>
            </w:tcBorders>
            <w:shd w:val="clear" w:color="auto" w:fill="auto"/>
            <w:noWrap/>
            <w:hideMark/>
          </w:tcPr>
          <w:p w:rsidR="009F40B7" w:rsidRPr="00632883" w:rsidRDefault="009F40B7" w:rsidP="00AC369E">
            <w:r w:rsidRPr="00632883">
              <w:t>48</w:t>
            </w:r>
          </w:p>
        </w:tc>
        <w:tc>
          <w:tcPr>
            <w:tcW w:w="1038" w:type="pct"/>
            <w:tcBorders>
              <w:top w:val="nil"/>
              <w:left w:val="nil"/>
              <w:bottom w:val="nil"/>
              <w:right w:val="nil"/>
            </w:tcBorders>
            <w:shd w:val="clear" w:color="auto" w:fill="auto"/>
            <w:noWrap/>
            <w:hideMark/>
          </w:tcPr>
          <w:p w:rsidR="009F40B7" w:rsidRPr="00632883" w:rsidRDefault="009F40B7" w:rsidP="00AC369E">
            <w:r w:rsidRPr="00632883">
              <w:t>41.74%</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其他</w:t>
            </w:r>
          </w:p>
        </w:tc>
        <w:tc>
          <w:tcPr>
            <w:tcW w:w="1038" w:type="pct"/>
            <w:tcBorders>
              <w:top w:val="nil"/>
              <w:left w:val="nil"/>
              <w:bottom w:val="nil"/>
              <w:right w:val="nil"/>
            </w:tcBorders>
            <w:shd w:val="clear" w:color="auto" w:fill="auto"/>
            <w:noWrap/>
            <w:hideMark/>
          </w:tcPr>
          <w:p w:rsidR="009F40B7" w:rsidRPr="00632883" w:rsidRDefault="009F40B7" w:rsidP="00AC369E">
            <w:r w:rsidRPr="00632883">
              <w:t>4</w:t>
            </w:r>
          </w:p>
        </w:tc>
        <w:tc>
          <w:tcPr>
            <w:tcW w:w="1038" w:type="pct"/>
            <w:tcBorders>
              <w:top w:val="nil"/>
              <w:left w:val="nil"/>
              <w:bottom w:val="nil"/>
              <w:right w:val="nil"/>
            </w:tcBorders>
            <w:shd w:val="clear" w:color="auto" w:fill="auto"/>
            <w:noWrap/>
            <w:hideMark/>
          </w:tcPr>
          <w:p w:rsidR="009F40B7" w:rsidRPr="00632883" w:rsidRDefault="009F40B7" w:rsidP="00AC369E">
            <w:r w:rsidRPr="00632883">
              <w:t>3.48%</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专业职称</w:t>
            </w: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038" w:type="pct"/>
            <w:tcBorders>
              <w:top w:val="nil"/>
              <w:left w:val="nil"/>
              <w:bottom w:val="nil"/>
              <w:right w:val="nil"/>
            </w:tcBorders>
            <w:shd w:val="clear" w:color="auto" w:fill="auto"/>
            <w:noWrap/>
            <w:hideMark/>
          </w:tcPr>
          <w:p w:rsidR="009F40B7" w:rsidRPr="00632883" w:rsidRDefault="009F40B7" w:rsidP="00AC369E"/>
        </w:tc>
        <w:tc>
          <w:tcPr>
            <w:tcW w:w="1038" w:type="pct"/>
            <w:tcBorders>
              <w:top w:val="nil"/>
              <w:left w:val="nil"/>
              <w:bottom w:val="nil"/>
              <w:right w:val="nil"/>
            </w:tcBorders>
            <w:shd w:val="clear" w:color="auto" w:fill="auto"/>
            <w:noWrap/>
            <w:hideMark/>
          </w:tcPr>
          <w:p w:rsidR="009F40B7" w:rsidRPr="00632883" w:rsidRDefault="009F40B7" w:rsidP="00AC369E"/>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教授/研究员</w:t>
            </w:r>
          </w:p>
        </w:tc>
        <w:tc>
          <w:tcPr>
            <w:tcW w:w="1038" w:type="pct"/>
            <w:tcBorders>
              <w:top w:val="nil"/>
              <w:left w:val="nil"/>
              <w:bottom w:val="nil"/>
              <w:right w:val="nil"/>
            </w:tcBorders>
            <w:shd w:val="clear" w:color="auto" w:fill="auto"/>
            <w:noWrap/>
            <w:hideMark/>
          </w:tcPr>
          <w:p w:rsidR="009F40B7" w:rsidRPr="00632883" w:rsidRDefault="009F40B7" w:rsidP="00AC369E">
            <w:r w:rsidRPr="00632883">
              <w:t>8</w:t>
            </w:r>
          </w:p>
        </w:tc>
        <w:tc>
          <w:tcPr>
            <w:tcW w:w="1038" w:type="pct"/>
            <w:tcBorders>
              <w:top w:val="nil"/>
              <w:left w:val="nil"/>
              <w:bottom w:val="nil"/>
              <w:right w:val="nil"/>
            </w:tcBorders>
            <w:shd w:val="clear" w:color="auto" w:fill="auto"/>
            <w:noWrap/>
            <w:hideMark/>
          </w:tcPr>
          <w:p w:rsidR="009F40B7" w:rsidRPr="00632883" w:rsidRDefault="009F40B7" w:rsidP="00AC369E">
            <w:r w:rsidRPr="00632883">
              <w:t>6.96%</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副教授/副研究员</w:t>
            </w:r>
          </w:p>
        </w:tc>
        <w:tc>
          <w:tcPr>
            <w:tcW w:w="1038" w:type="pct"/>
            <w:tcBorders>
              <w:top w:val="nil"/>
              <w:left w:val="nil"/>
              <w:bottom w:val="nil"/>
              <w:right w:val="nil"/>
            </w:tcBorders>
            <w:shd w:val="clear" w:color="auto" w:fill="auto"/>
            <w:noWrap/>
            <w:hideMark/>
          </w:tcPr>
          <w:p w:rsidR="009F40B7" w:rsidRPr="00632883" w:rsidRDefault="009F40B7" w:rsidP="00AC369E">
            <w:r w:rsidRPr="00632883">
              <w:t>72</w:t>
            </w:r>
          </w:p>
        </w:tc>
        <w:tc>
          <w:tcPr>
            <w:tcW w:w="1038" w:type="pct"/>
            <w:tcBorders>
              <w:top w:val="nil"/>
              <w:left w:val="nil"/>
              <w:bottom w:val="nil"/>
              <w:right w:val="nil"/>
            </w:tcBorders>
            <w:shd w:val="clear" w:color="auto" w:fill="auto"/>
            <w:noWrap/>
            <w:hideMark/>
          </w:tcPr>
          <w:p w:rsidR="009F40B7" w:rsidRPr="00632883" w:rsidRDefault="009F40B7" w:rsidP="00AC369E">
            <w:r w:rsidRPr="00632883">
              <w:t>62.61%</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讲师/助理研究员</w:t>
            </w:r>
          </w:p>
        </w:tc>
        <w:tc>
          <w:tcPr>
            <w:tcW w:w="1038" w:type="pct"/>
            <w:tcBorders>
              <w:top w:val="nil"/>
              <w:left w:val="nil"/>
              <w:bottom w:val="nil"/>
              <w:right w:val="nil"/>
            </w:tcBorders>
            <w:shd w:val="clear" w:color="auto" w:fill="auto"/>
            <w:noWrap/>
            <w:hideMark/>
          </w:tcPr>
          <w:p w:rsidR="009F40B7" w:rsidRPr="00632883" w:rsidRDefault="009F40B7" w:rsidP="00AC369E">
            <w:r w:rsidRPr="00632883">
              <w:t>30</w:t>
            </w:r>
          </w:p>
        </w:tc>
        <w:tc>
          <w:tcPr>
            <w:tcW w:w="1038" w:type="pct"/>
            <w:tcBorders>
              <w:top w:val="nil"/>
              <w:left w:val="nil"/>
              <w:bottom w:val="nil"/>
              <w:right w:val="nil"/>
            </w:tcBorders>
            <w:shd w:val="clear" w:color="auto" w:fill="auto"/>
            <w:noWrap/>
            <w:hideMark/>
          </w:tcPr>
          <w:p w:rsidR="009F40B7" w:rsidRPr="00632883" w:rsidRDefault="009F40B7" w:rsidP="00AC369E">
            <w:r w:rsidRPr="00632883">
              <w:t>26.09%</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Pr>
                <w:rFonts w:ascii="宋体" w:eastAsia="宋体" w:hAnsi="宋体" w:cs="宋体" w:hint="eastAsia"/>
                <w:color w:val="000000"/>
                <w:kern w:val="0"/>
                <w:sz w:val="22"/>
              </w:rPr>
              <w:t>讲师以下</w:t>
            </w:r>
          </w:p>
        </w:tc>
        <w:tc>
          <w:tcPr>
            <w:tcW w:w="1038" w:type="pct"/>
            <w:tcBorders>
              <w:top w:val="nil"/>
              <w:left w:val="nil"/>
              <w:bottom w:val="nil"/>
              <w:right w:val="nil"/>
            </w:tcBorders>
            <w:shd w:val="clear" w:color="auto" w:fill="auto"/>
            <w:noWrap/>
            <w:hideMark/>
          </w:tcPr>
          <w:p w:rsidR="009F40B7" w:rsidRPr="00632883" w:rsidRDefault="009F40B7" w:rsidP="00AC369E">
            <w:r w:rsidRPr="00632883">
              <w:t>5</w:t>
            </w:r>
          </w:p>
        </w:tc>
        <w:tc>
          <w:tcPr>
            <w:tcW w:w="1038" w:type="pct"/>
            <w:tcBorders>
              <w:top w:val="nil"/>
              <w:left w:val="nil"/>
              <w:bottom w:val="nil"/>
              <w:right w:val="nil"/>
            </w:tcBorders>
            <w:shd w:val="clear" w:color="auto" w:fill="auto"/>
            <w:noWrap/>
            <w:hideMark/>
          </w:tcPr>
          <w:p w:rsidR="009F40B7" w:rsidRPr="00632883" w:rsidRDefault="009F40B7" w:rsidP="00AC369E">
            <w:r w:rsidRPr="00632883">
              <w:t>4.35%</w:t>
            </w:r>
          </w:p>
        </w:tc>
      </w:tr>
      <w:tr w:rsidR="009F40B7" w:rsidRPr="007465DC" w:rsidTr="00FF0A95">
        <w:trPr>
          <w:trHeight w:val="270"/>
          <w:jc w:val="center"/>
        </w:trPr>
        <w:tc>
          <w:tcPr>
            <w:tcW w:w="102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院校类型</w:t>
            </w:r>
          </w:p>
        </w:tc>
        <w:tc>
          <w:tcPr>
            <w:tcW w:w="1897" w:type="pct"/>
            <w:tcBorders>
              <w:top w:val="nil"/>
              <w:left w:val="nil"/>
              <w:bottom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038" w:type="pct"/>
            <w:tcBorders>
              <w:top w:val="nil"/>
              <w:left w:val="nil"/>
              <w:bottom w:val="nil"/>
              <w:right w:val="nil"/>
            </w:tcBorders>
            <w:shd w:val="clear" w:color="auto" w:fill="auto"/>
            <w:noWrap/>
            <w:hideMark/>
          </w:tcPr>
          <w:p w:rsidR="009F40B7" w:rsidRPr="00632883" w:rsidRDefault="009F40B7" w:rsidP="00AC369E"/>
        </w:tc>
        <w:tc>
          <w:tcPr>
            <w:tcW w:w="1038" w:type="pct"/>
            <w:tcBorders>
              <w:top w:val="nil"/>
              <w:left w:val="nil"/>
              <w:bottom w:val="nil"/>
              <w:right w:val="nil"/>
            </w:tcBorders>
            <w:shd w:val="clear" w:color="auto" w:fill="auto"/>
            <w:noWrap/>
            <w:hideMark/>
          </w:tcPr>
          <w:p w:rsidR="009F40B7" w:rsidRPr="00632883" w:rsidRDefault="009F40B7" w:rsidP="00AC369E"/>
        </w:tc>
      </w:tr>
      <w:tr w:rsidR="009F40B7" w:rsidRPr="007465DC" w:rsidTr="00FF0A95">
        <w:trPr>
          <w:trHeight w:val="270"/>
          <w:jc w:val="center"/>
        </w:trPr>
        <w:tc>
          <w:tcPr>
            <w:tcW w:w="1027" w:type="pct"/>
            <w:tcBorders>
              <w:top w:val="nil"/>
              <w:left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p>
        </w:tc>
        <w:tc>
          <w:tcPr>
            <w:tcW w:w="1897" w:type="pct"/>
            <w:tcBorders>
              <w:top w:val="nil"/>
              <w:left w:val="nil"/>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教育部直属院校</w:t>
            </w:r>
          </w:p>
        </w:tc>
        <w:tc>
          <w:tcPr>
            <w:tcW w:w="1038" w:type="pct"/>
            <w:tcBorders>
              <w:top w:val="nil"/>
              <w:left w:val="nil"/>
              <w:right w:val="nil"/>
            </w:tcBorders>
            <w:shd w:val="clear" w:color="auto" w:fill="auto"/>
            <w:noWrap/>
            <w:hideMark/>
          </w:tcPr>
          <w:p w:rsidR="009F40B7" w:rsidRPr="00632883" w:rsidRDefault="009F40B7" w:rsidP="00AC369E">
            <w:r w:rsidRPr="00632883">
              <w:t>36</w:t>
            </w:r>
          </w:p>
        </w:tc>
        <w:tc>
          <w:tcPr>
            <w:tcW w:w="1038" w:type="pct"/>
            <w:tcBorders>
              <w:top w:val="nil"/>
              <w:left w:val="nil"/>
              <w:right w:val="nil"/>
            </w:tcBorders>
            <w:shd w:val="clear" w:color="auto" w:fill="auto"/>
            <w:noWrap/>
            <w:hideMark/>
          </w:tcPr>
          <w:p w:rsidR="009F40B7" w:rsidRPr="00632883" w:rsidRDefault="009F40B7" w:rsidP="00AC369E">
            <w:r w:rsidRPr="00632883">
              <w:t>31.30%</w:t>
            </w:r>
          </w:p>
        </w:tc>
      </w:tr>
      <w:tr w:rsidR="009F40B7" w:rsidRPr="007465DC" w:rsidTr="00FF0A95">
        <w:trPr>
          <w:trHeight w:val="270"/>
          <w:jc w:val="center"/>
        </w:trPr>
        <w:tc>
          <w:tcPr>
            <w:tcW w:w="1027" w:type="pct"/>
            <w:tcBorders>
              <w:top w:val="nil"/>
              <w:left w:val="nil"/>
              <w:bottom w:val="single" w:sz="4" w:space="0" w:color="auto"/>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 xml:space="preserve">　</w:t>
            </w:r>
          </w:p>
        </w:tc>
        <w:tc>
          <w:tcPr>
            <w:tcW w:w="1897" w:type="pct"/>
            <w:tcBorders>
              <w:top w:val="nil"/>
              <w:left w:val="nil"/>
              <w:bottom w:val="single" w:sz="4" w:space="0" w:color="auto"/>
              <w:right w:val="nil"/>
            </w:tcBorders>
            <w:shd w:val="clear" w:color="auto" w:fill="auto"/>
            <w:noWrap/>
            <w:vAlign w:val="center"/>
            <w:hideMark/>
          </w:tcPr>
          <w:p w:rsidR="009F40B7" w:rsidRPr="007465DC" w:rsidRDefault="009F40B7" w:rsidP="00AC369E">
            <w:pPr>
              <w:widowControl/>
              <w:jc w:val="left"/>
              <w:rPr>
                <w:rFonts w:ascii="宋体" w:eastAsia="宋体" w:hAnsi="宋体" w:cs="宋体"/>
                <w:color w:val="000000"/>
                <w:kern w:val="0"/>
                <w:sz w:val="22"/>
              </w:rPr>
            </w:pPr>
            <w:r w:rsidRPr="007465DC">
              <w:rPr>
                <w:rFonts w:ascii="宋体" w:eastAsia="宋体" w:hAnsi="宋体" w:cs="宋体" w:hint="eastAsia"/>
                <w:color w:val="000000"/>
                <w:kern w:val="0"/>
                <w:sz w:val="22"/>
              </w:rPr>
              <w:t>市属院校</w:t>
            </w:r>
          </w:p>
        </w:tc>
        <w:tc>
          <w:tcPr>
            <w:tcW w:w="1038" w:type="pct"/>
            <w:tcBorders>
              <w:top w:val="nil"/>
              <w:left w:val="nil"/>
              <w:bottom w:val="single" w:sz="4" w:space="0" w:color="auto"/>
              <w:right w:val="nil"/>
            </w:tcBorders>
            <w:shd w:val="clear" w:color="auto" w:fill="auto"/>
            <w:noWrap/>
            <w:hideMark/>
          </w:tcPr>
          <w:p w:rsidR="009F40B7" w:rsidRPr="00632883" w:rsidRDefault="009F40B7" w:rsidP="00AC369E">
            <w:r w:rsidRPr="00632883">
              <w:t>79</w:t>
            </w:r>
          </w:p>
        </w:tc>
        <w:tc>
          <w:tcPr>
            <w:tcW w:w="1038" w:type="pct"/>
            <w:tcBorders>
              <w:top w:val="nil"/>
              <w:left w:val="nil"/>
              <w:bottom w:val="single" w:sz="4" w:space="0" w:color="auto"/>
              <w:right w:val="nil"/>
            </w:tcBorders>
            <w:shd w:val="clear" w:color="auto" w:fill="auto"/>
            <w:noWrap/>
            <w:hideMark/>
          </w:tcPr>
          <w:p w:rsidR="009F40B7" w:rsidRDefault="009F40B7" w:rsidP="00AC369E">
            <w:r w:rsidRPr="00632883">
              <w:t>68.70%</w:t>
            </w:r>
          </w:p>
        </w:tc>
      </w:tr>
    </w:tbl>
    <w:p w:rsidR="007465DC" w:rsidRDefault="007465DC" w:rsidP="00AC369E">
      <w:pPr>
        <w:rPr>
          <w:sz w:val="24"/>
          <w:szCs w:val="24"/>
        </w:rPr>
      </w:pPr>
    </w:p>
    <w:p w:rsidR="00BC5EA1" w:rsidRPr="00AC369E" w:rsidRDefault="00BC5EA1" w:rsidP="00AC369E">
      <w:pPr>
        <w:rPr>
          <w:b/>
          <w:sz w:val="24"/>
          <w:szCs w:val="24"/>
        </w:rPr>
      </w:pPr>
      <w:r w:rsidRPr="00AC369E">
        <w:rPr>
          <w:rFonts w:hint="eastAsia"/>
          <w:b/>
          <w:sz w:val="24"/>
          <w:szCs w:val="24"/>
        </w:rPr>
        <w:t xml:space="preserve">3.2 </w:t>
      </w:r>
      <w:r w:rsidRPr="00AC369E">
        <w:rPr>
          <w:rFonts w:hint="eastAsia"/>
          <w:b/>
          <w:sz w:val="24"/>
          <w:szCs w:val="24"/>
        </w:rPr>
        <w:t>职业倦怠</w:t>
      </w:r>
      <w:r w:rsidR="00E90D3A">
        <w:rPr>
          <w:rFonts w:hint="eastAsia"/>
          <w:b/>
          <w:sz w:val="24"/>
          <w:szCs w:val="24"/>
        </w:rPr>
        <w:t>感</w:t>
      </w:r>
    </w:p>
    <w:p w:rsidR="003A683F" w:rsidRDefault="00E41D27" w:rsidP="00AC369E">
      <w:pPr>
        <w:rPr>
          <w:sz w:val="24"/>
          <w:szCs w:val="24"/>
        </w:rPr>
      </w:pPr>
      <w:r>
        <w:rPr>
          <w:rFonts w:hint="eastAsia"/>
          <w:sz w:val="24"/>
          <w:szCs w:val="24"/>
        </w:rPr>
        <w:tab/>
      </w:r>
      <w:r w:rsidR="00106AD6">
        <w:rPr>
          <w:rFonts w:hint="eastAsia"/>
          <w:sz w:val="24"/>
          <w:szCs w:val="24"/>
        </w:rPr>
        <w:t>总体来看，职业倦怠感三个维度上的得分分别是</w:t>
      </w:r>
      <w:r w:rsidR="00307037">
        <w:rPr>
          <w:rFonts w:hint="eastAsia"/>
          <w:sz w:val="24"/>
          <w:szCs w:val="24"/>
        </w:rPr>
        <w:t>情绪耗竭</w:t>
      </w:r>
      <w:r w:rsidR="003E1153">
        <w:rPr>
          <w:rFonts w:hint="eastAsia"/>
          <w:sz w:val="24"/>
          <w:szCs w:val="24"/>
        </w:rPr>
        <w:t>2.69</w:t>
      </w:r>
      <w:r w:rsidR="003E1153">
        <w:rPr>
          <w:rFonts w:asciiTheme="minorEastAsia" w:hAnsiTheme="minorEastAsia" w:hint="eastAsia"/>
          <w:sz w:val="24"/>
          <w:szCs w:val="24"/>
        </w:rPr>
        <w:t>±0.49</w:t>
      </w:r>
      <w:r w:rsidR="00106AD6">
        <w:rPr>
          <w:rFonts w:asciiTheme="minorEastAsia" w:hAnsiTheme="minorEastAsia" w:hint="eastAsia"/>
          <w:sz w:val="24"/>
          <w:szCs w:val="24"/>
        </w:rPr>
        <w:t>，</w:t>
      </w:r>
      <w:r w:rsidR="00307037">
        <w:rPr>
          <w:rFonts w:asciiTheme="minorEastAsia" w:hAnsiTheme="minorEastAsia" w:hint="eastAsia"/>
          <w:sz w:val="24"/>
          <w:szCs w:val="24"/>
        </w:rPr>
        <w:t>去个性化</w:t>
      </w:r>
      <w:r w:rsidR="003E1153">
        <w:rPr>
          <w:rFonts w:asciiTheme="minorEastAsia" w:hAnsiTheme="minorEastAsia" w:hint="eastAsia"/>
          <w:sz w:val="24"/>
          <w:szCs w:val="24"/>
        </w:rPr>
        <w:t>2.53</w:t>
      </w:r>
      <w:r w:rsidR="00312B90">
        <w:rPr>
          <w:rFonts w:asciiTheme="minorEastAsia" w:hAnsiTheme="minorEastAsia" w:hint="eastAsia"/>
          <w:sz w:val="24"/>
          <w:szCs w:val="24"/>
        </w:rPr>
        <w:t>±</w:t>
      </w:r>
      <w:r w:rsidR="003E1153">
        <w:rPr>
          <w:rFonts w:asciiTheme="minorEastAsia" w:hAnsiTheme="minorEastAsia" w:hint="eastAsia"/>
          <w:sz w:val="24"/>
          <w:szCs w:val="24"/>
        </w:rPr>
        <w:t>0.55</w:t>
      </w:r>
      <w:r w:rsidR="00106AD6">
        <w:rPr>
          <w:rFonts w:asciiTheme="minorEastAsia" w:hAnsiTheme="minorEastAsia" w:hint="eastAsia"/>
          <w:sz w:val="24"/>
          <w:szCs w:val="24"/>
        </w:rPr>
        <w:t>，</w:t>
      </w:r>
      <w:r w:rsidR="00307037">
        <w:rPr>
          <w:rFonts w:asciiTheme="minorEastAsia" w:hAnsiTheme="minorEastAsia" w:hint="eastAsia"/>
          <w:sz w:val="24"/>
          <w:szCs w:val="24"/>
        </w:rPr>
        <w:t>成效感</w:t>
      </w:r>
      <w:r w:rsidR="003E1153">
        <w:rPr>
          <w:rFonts w:asciiTheme="minorEastAsia" w:hAnsiTheme="minorEastAsia" w:hint="eastAsia"/>
          <w:sz w:val="24"/>
          <w:szCs w:val="24"/>
        </w:rPr>
        <w:t>3.48</w:t>
      </w:r>
      <w:r w:rsidR="00312B90">
        <w:rPr>
          <w:rFonts w:asciiTheme="minorEastAsia" w:hAnsiTheme="minorEastAsia" w:hint="eastAsia"/>
          <w:sz w:val="24"/>
          <w:szCs w:val="24"/>
        </w:rPr>
        <w:t>±</w:t>
      </w:r>
      <w:r w:rsidR="003E1153">
        <w:rPr>
          <w:rFonts w:asciiTheme="minorEastAsia" w:hAnsiTheme="minorEastAsia" w:hint="eastAsia"/>
          <w:sz w:val="24"/>
          <w:szCs w:val="24"/>
        </w:rPr>
        <w:t>0.39</w:t>
      </w:r>
      <w:r w:rsidR="00E90D3A">
        <w:rPr>
          <w:rFonts w:asciiTheme="minorEastAsia" w:hAnsiTheme="minorEastAsia" w:hint="eastAsia"/>
          <w:sz w:val="24"/>
          <w:szCs w:val="24"/>
        </w:rPr>
        <w:t>。</w:t>
      </w:r>
      <w:r w:rsidR="003E1153">
        <w:rPr>
          <w:rFonts w:hint="eastAsia"/>
          <w:sz w:val="24"/>
          <w:szCs w:val="24"/>
        </w:rPr>
        <w:t>在三个维度上均未发现</w:t>
      </w:r>
      <w:r w:rsidR="00312B90">
        <w:rPr>
          <w:rFonts w:hint="eastAsia"/>
          <w:sz w:val="24"/>
          <w:szCs w:val="24"/>
        </w:rPr>
        <w:t>显著的</w:t>
      </w:r>
      <w:r>
        <w:rPr>
          <w:rFonts w:hint="eastAsia"/>
          <w:sz w:val="24"/>
          <w:szCs w:val="24"/>
        </w:rPr>
        <w:t>性别差异</w:t>
      </w:r>
      <w:r w:rsidR="003E1153">
        <w:rPr>
          <w:rFonts w:hint="eastAsia"/>
          <w:sz w:val="24"/>
          <w:szCs w:val="24"/>
        </w:rPr>
        <w:t>、</w:t>
      </w:r>
      <w:r w:rsidR="00312B90">
        <w:rPr>
          <w:rFonts w:hint="eastAsia"/>
          <w:sz w:val="24"/>
          <w:szCs w:val="24"/>
        </w:rPr>
        <w:t>职称级别</w:t>
      </w:r>
      <w:r w:rsidR="003E1153">
        <w:rPr>
          <w:rFonts w:hint="eastAsia"/>
          <w:sz w:val="24"/>
          <w:szCs w:val="24"/>
        </w:rPr>
        <w:t>差异</w:t>
      </w:r>
      <w:r w:rsidR="00312B90">
        <w:rPr>
          <w:rFonts w:hint="eastAsia"/>
          <w:sz w:val="24"/>
          <w:szCs w:val="24"/>
        </w:rPr>
        <w:t>（</w:t>
      </w:r>
      <w:r w:rsidR="00312B90" w:rsidRPr="00312B90">
        <w:rPr>
          <w:rFonts w:hint="eastAsia"/>
          <w:i/>
          <w:sz w:val="24"/>
          <w:szCs w:val="24"/>
        </w:rPr>
        <w:t>p</w:t>
      </w:r>
      <w:r w:rsidR="00312B90">
        <w:rPr>
          <w:rFonts w:hint="eastAsia"/>
          <w:sz w:val="24"/>
          <w:szCs w:val="24"/>
        </w:rPr>
        <w:t>s</w:t>
      </w:r>
      <w:r w:rsidR="00A27EB5">
        <w:rPr>
          <w:rFonts w:hint="eastAsia"/>
          <w:sz w:val="24"/>
          <w:szCs w:val="24"/>
        </w:rPr>
        <w:t xml:space="preserve"> </w:t>
      </w:r>
      <w:r w:rsidR="00312B90">
        <w:rPr>
          <w:rFonts w:hint="eastAsia"/>
          <w:sz w:val="24"/>
          <w:szCs w:val="24"/>
        </w:rPr>
        <w:t>&gt; .</w:t>
      </w:r>
      <w:r w:rsidR="00A27EB5">
        <w:rPr>
          <w:rFonts w:hint="eastAsia"/>
          <w:sz w:val="24"/>
          <w:szCs w:val="24"/>
        </w:rPr>
        <w:t>20</w:t>
      </w:r>
      <w:r w:rsidR="00312B90">
        <w:rPr>
          <w:rFonts w:hint="eastAsia"/>
          <w:sz w:val="24"/>
          <w:szCs w:val="24"/>
        </w:rPr>
        <w:t>）</w:t>
      </w:r>
      <w:r w:rsidR="004E3E04">
        <w:rPr>
          <w:rFonts w:hint="eastAsia"/>
          <w:sz w:val="24"/>
          <w:szCs w:val="24"/>
        </w:rPr>
        <w:t>，结果见表</w:t>
      </w:r>
      <w:r w:rsidR="004E3E04">
        <w:rPr>
          <w:rFonts w:hint="eastAsia"/>
          <w:sz w:val="24"/>
          <w:szCs w:val="24"/>
        </w:rPr>
        <w:t>2</w:t>
      </w:r>
      <w:r w:rsidR="003E1153">
        <w:rPr>
          <w:rFonts w:hint="eastAsia"/>
          <w:sz w:val="24"/>
          <w:szCs w:val="24"/>
        </w:rPr>
        <w:t>。</w:t>
      </w:r>
      <w:r w:rsidR="00106AD6">
        <w:rPr>
          <w:rFonts w:hint="eastAsia"/>
          <w:sz w:val="24"/>
          <w:szCs w:val="24"/>
        </w:rPr>
        <w:t>但是未婚者的得分显著高于已婚者（</w:t>
      </w:r>
      <w:r w:rsidR="00106AD6" w:rsidRPr="00106AD6">
        <w:rPr>
          <w:rFonts w:hint="eastAsia"/>
          <w:i/>
          <w:sz w:val="24"/>
          <w:szCs w:val="24"/>
        </w:rPr>
        <w:t>t</w:t>
      </w:r>
      <w:r w:rsidR="00106AD6">
        <w:rPr>
          <w:rFonts w:hint="eastAsia"/>
          <w:sz w:val="24"/>
          <w:szCs w:val="24"/>
        </w:rPr>
        <w:t xml:space="preserve">=6.36, </w:t>
      </w:r>
      <w:r w:rsidR="00106AD6" w:rsidRPr="00106AD6">
        <w:rPr>
          <w:rFonts w:hint="eastAsia"/>
          <w:i/>
          <w:sz w:val="24"/>
          <w:szCs w:val="24"/>
        </w:rPr>
        <w:t>p</w:t>
      </w:r>
      <w:r w:rsidR="00106AD6">
        <w:rPr>
          <w:rFonts w:hint="eastAsia"/>
          <w:sz w:val="24"/>
          <w:szCs w:val="24"/>
        </w:rPr>
        <w:t xml:space="preserve"> = .02</w:t>
      </w:r>
      <w:r w:rsidR="00106AD6">
        <w:rPr>
          <w:rFonts w:hint="eastAsia"/>
          <w:sz w:val="24"/>
          <w:szCs w:val="24"/>
        </w:rPr>
        <w:t>），提示</w:t>
      </w:r>
      <w:r w:rsidR="00106AD6" w:rsidRPr="00106AD6">
        <w:rPr>
          <w:rFonts w:hint="eastAsia"/>
          <w:sz w:val="24"/>
          <w:szCs w:val="24"/>
        </w:rPr>
        <w:t>未婚</w:t>
      </w:r>
      <w:r w:rsidR="00106AD6">
        <w:rPr>
          <w:rFonts w:hint="eastAsia"/>
          <w:sz w:val="24"/>
          <w:szCs w:val="24"/>
        </w:rPr>
        <w:t>者在工作中</w:t>
      </w:r>
      <w:r w:rsidR="00106AD6" w:rsidRPr="00106AD6">
        <w:rPr>
          <w:rFonts w:hint="eastAsia"/>
          <w:sz w:val="24"/>
          <w:szCs w:val="24"/>
        </w:rPr>
        <w:t>比较倾向于与他人保持距离</w:t>
      </w:r>
      <w:r w:rsidR="00106AD6">
        <w:rPr>
          <w:rFonts w:hint="eastAsia"/>
          <w:sz w:val="24"/>
          <w:szCs w:val="24"/>
        </w:rPr>
        <w:t>。</w:t>
      </w:r>
      <w:r w:rsidR="00A27EB5">
        <w:rPr>
          <w:rFonts w:hint="eastAsia"/>
          <w:sz w:val="24"/>
          <w:szCs w:val="24"/>
        </w:rPr>
        <w:t>在三个维度上均未发现显著的</w:t>
      </w:r>
      <w:r w:rsidR="00A27EB5" w:rsidRPr="00A27EB5">
        <w:rPr>
          <w:rFonts w:hint="eastAsia"/>
          <w:sz w:val="24"/>
          <w:szCs w:val="24"/>
        </w:rPr>
        <w:t>学科类型</w:t>
      </w:r>
      <w:r w:rsidR="00A27EB5">
        <w:rPr>
          <w:rFonts w:hint="eastAsia"/>
          <w:sz w:val="24"/>
          <w:szCs w:val="24"/>
        </w:rPr>
        <w:t>和</w:t>
      </w:r>
      <w:r w:rsidR="00A27EB5" w:rsidRPr="00A27EB5">
        <w:rPr>
          <w:rFonts w:hint="eastAsia"/>
          <w:sz w:val="24"/>
          <w:szCs w:val="24"/>
        </w:rPr>
        <w:t>高校类型差异（</w:t>
      </w:r>
      <w:r w:rsidR="00A27EB5" w:rsidRPr="00A27EB5">
        <w:rPr>
          <w:rFonts w:hint="eastAsia"/>
          <w:i/>
          <w:sz w:val="24"/>
          <w:szCs w:val="24"/>
        </w:rPr>
        <w:t>p</w:t>
      </w:r>
      <w:r w:rsidR="00A27EB5" w:rsidRPr="00A27EB5">
        <w:rPr>
          <w:rFonts w:hint="eastAsia"/>
          <w:sz w:val="24"/>
          <w:szCs w:val="24"/>
        </w:rPr>
        <w:t>s</w:t>
      </w:r>
      <w:r w:rsidR="00A27EB5">
        <w:rPr>
          <w:rFonts w:hint="eastAsia"/>
          <w:sz w:val="24"/>
          <w:szCs w:val="24"/>
        </w:rPr>
        <w:t xml:space="preserve"> </w:t>
      </w:r>
      <w:r w:rsidR="00A27EB5" w:rsidRPr="00A27EB5">
        <w:rPr>
          <w:rFonts w:hint="eastAsia"/>
          <w:sz w:val="24"/>
          <w:szCs w:val="24"/>
        </w:rPr>
        <w:t>&gt; .0</w:t>
      </w:r>
      <w:r w:rsidR="00A27EB5">
        <w:rPr>
          <w:rFonts w:hint="eastAsia"/>
          <w:sz w:val="24"/>
          <w:szCs w:val="24"/>
        </w:rPr>
        <w:t>9</w:t>
      </w:r>
      <w:r w:rsidR="00A27EB5" w:rsidRPr="00A27EB5">
        <w:rPr>
          <w:rFonts w:hint="eastAsia"/>
          <w:sz w:val="24"/>
          <w:szCs w:val="24"/>
        </w:rPr>
        <w:t>），结果见表</w:t>
      </w:r>
      <w:r w:rsidR="00A27EB5">
        <w:rPr>
          <w:rFonts w:hint="eastAsia"/>
          <w:sz w:val="24"/>
          <w:szCs w:val="24"/>
        </w:rPr>
        <w:t>3</w:t>
      </w:r>
      <w:r w:rsidR="00122659">
        <w:rPr>
          <w:rFonts w:hint="eastAsia"/>
          <w:sz w:val="24"/>
          <w:szCs w:val="24"/>
        </w:rPr>
        <w:t>。</w:t>
      </w:r>
    </w:p>
    <w:p w:rsidR="00225CFE" w:rsidRDefault="00225CFE" w:rsidP="00AC369E">
      <w:pPr>
        <w:rPr>
          <w:sz w:val="24"/>
          <w:szCs w:val="24"/>
        </w:rPr>
      </w:pPr>
    </w:p>
    <w:p w:rsidR="00225CFE" w:rsidRDefault="00225CFE" w:rsidP="00AC369E">
      <w:pPr>
        <w:jc w:val="center"/>
        <w:rPr>
          <w:sz w:val="24"/>
          <w:szCs w:val="24"/>
        </w:rPr>
      </w:pPr>
      <w:r>
        <w:rPr>
          <w:rFonts w:hint="eastAsia"/>
          <w:sz w:val="24"/>
          <w:szCs w:val="24"/>
        </w:rPr>
        <w:t>表</w:t>
      </w:r>
      <w:r w:rsidR="00106AD6">
        <w:rPr>
          <w:rFonts w:hint="eastAsia"/>
          <w:sz w:val="24"/>
          <w:szCs w:val="24"/>
        </w:rPr>
        <w:t>2</w:t>
      </w:r>
      <w:r>
        <w:rPr>
          <w:rFonts w:hint="eastAsia"/>
          <w:sz w:val="24"/>
          <w:szCs w:val="24"/>
        </w:rPr>
        <w:t xml:space="preserve"> </w:t>
      </w:r>
      <w:r w:rsidR="00106AD6" w:rsidRPr="004E3E04">
        <w:rPr>
          <w:rFonts w:hint="eastAsia"/>
          <w:sz w:val="24"/>
          <w:szCs w:val="24"/>
        </w:rPr>
        <w:t>职业倦怠感</w:t>
      </w:r>
      <w:r w:rsidR="00106AD6">
        <w:rPr>
          <w:rFonts w:hint="eastAsia"/>
          <w:sz w:val="24"/>
          <w:szCs w:val="24"/>
        </w:rPr>
        <w:t>和一般心理健康在不同性别、婚姻</w:t>
      </w:r>
      <w:r w:rsidR="001D6702">
        <w:rPr>
          <w:rFonts w:hint="eastAsia"/>
          <w:sz w:val="24"/>
          <w:szCs w:val="24"/>
        </w:rPr>
        <w:t>类型</w:t>
      </w:r>
      <w:r w:rsidR="00106AD6">
        <w:rPr>
          <w:rFonts w:hint="eastAsia"/>
          <w:sz w:val="24"/>
          <w:szCs w:val="24"/>
        </w:rPr>
        <w:t>和职称</w:t>
      </w:r>
      <w:r w:rsidR="001D6702">
        <w:rPr>
          <w:rFonts w:hint="eastAsia"/>
          <w:sz w:val="24"/>
          <w:szCs w:val="24"/>
        </w:rPr>
        <w:t>级别上</w:t>
      </w:r>
      <w:r w:rsidR="00106AD6">
        <w:rPr>
          <w:rFonts w:hint="eastAsia"/>
          <w:sz w:val="24"/>
          <w:szCs w:val="24"/>
        </w:rPr>
        <w:t>的得分</w:t>
      </w:r>
    </w:p>
    <w:tbl>
      <w:tblPr>
        <w:tblW w:w="5000" w:type="pct"/>
        <w:tblLook w:val="04A0" w:firstRow="1" w:lastRow="0" w:firstColumn="1" w:lastColumn="0" w:noHBand="0" w:noVBand="1"/>
      </w:tblPr>
      <w:tblGrid>
        <w:gridCol w:w="1057"/>
        <w:gridCol w:w="585"/>
        <w:gridCol w:w="585"/>
        <w:gridCol w:w="585"/>
        <w:gridCol w:w="585"/>
        <w:gridCol w:w="235"/>
        <w:gridCol w:w="571"/>
        <w:gridCol w:w="585"/>
        <w:gridCol w:w="585"/>
        <w:gridCol w:w="585"/>
        <w:gridCol w:w="222"/>
        <w:gridCol w:w="585"/>
        <w:gridCol w:w="585"/>
        <w:gridCol w:w="586"/>
        <w:gridCol w:w="586"/>
      </w:tblGrid>
      <w:tr w:rsidR="00225CFE" w:rsidRPr="00225CFE" w:rsidTr="00E90D3A">
        <w:trPr>
          <w:trHeight w:val="276"/>
        </w:trPr>
        <w:tc>
          <w:tcPr>
            <w:tcW w:w="620" w:type="pct"/>
            <w:tcBorders>
              <w:top w:val="single" w:sz="8" w:space="0" w:color="auto"/>
              <w:left w:val="nil"/>
              <w:bottom w:val="nil"/>
              <w:right w:val="nil"/>
            </w:tcBorders>
            <w:shd w:val="clear" w:color="auto" w:fill="auto"/>
            <w:noWrap/>
            <w:vAlign w:val="center"/>
            <w:hideMark/>
          </w:tcPr>
          <w:p w:rsidR="00225CFE" w:rsidRPr="00225CFE" w:rsidRDefault="00225CFE" w:rsidP="00AC369E">
            <w:pPr>
              <w:widowControl/>
              <w:jc w:val="left"/>
              <w:rPr>
                <w:rFonts w:ascii="宋体" w:eastAsia="宋体" w:hAnsi="宋体" w:cs="Arial"/>
                <w:kern w:val="0"/>
                <w:sz w:val="20"/>
                <w:szCs w:val="20"/>
              </w:rPr>
            </w:pPr>
            <w:r w:rsidRPr="00225CFE">
              <w:rPr>
                <w:rFonts w:ascii="宋体" w:eastAsia="宋体" w:hAnsi="宋体" w:cs="Arial" w:hint="eastAsia"/>
                <w:kern w:val="0"/>
                <w:sz w:val="20"/>
                <w:szCs w:val="20"/>
              </w:rPr>
              <w:t xml:space="preserve">　</w:t>
            </w:r>
          </w:p>
        </w:tc>
        <w:tc>
          <w:tcPr>
            <w:tcW w:w="686" w:type="pct"/>
            <w:gridSpan w:val="2"/>
            <w:tcBorders>
              <w:top w:val="single" w:sz="8" w:space="0" w:color="auto"/>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男性</w:t>
            </w:r>
          </w:p>
        </w:tc>
        <w:tc>
          <w:tcPr>
            <w:tcW w:w="686" w:type="pct"/>
            <w:gridSpan w:val="2"/>
            <w:tcBorders>
              <w:top w:val="single" w:sz="8" w:space="0" w:color="auto"/>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女性</w:t>
            </w:r>
          </w:p>
        </w:tc>
        <w:tc>
          <w:tcPr>
            <w:tcW w:w="138" w:type="pct"/>
            <w:tcBorders>
              <w:top w:val="single" w:sz="8" w:space="0" w:color="auto"/>
              <w:left w:val="nil"/>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 xml:space="preserve">　</w:t>
            </w:r>
          </w:p>
        </w:tc>
        <w:tc>
          <w:tcPr>
            <w:tcW w:w="678" w:type="pct"/>
            <w:gridSpan w:val="2"/>
            <w:tcBorders>
              <w:top w:val="single" w:sz="8" w:space="0" w:color="auto"/>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未婚</w:t>
            </w:r>
          </w:p>
        </w:tc>
        <w:tc>
          <w:tcPr>
            <w:tcW w:w="686" w:type="pct"/>
            <w:gridSpan w:val="2"/>
            <w:tcBorders>
              <w:top w:val="single" w:sz="8" w:space="0" w:color="auto"/>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已婚</w:t>
            </w:r>
          </w:p>
        </w:tc>
        <w:tc>
          <w:tcPr>
            <w:tcW w:w="130" w:type="pct"/>
            <w:tcBorders>
              <w:top w:val="single" w:sz="8" w:space="0" w:color="auto"/>
              <w:left w:val="nil"/>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 xml:space="preserve">　</w:t>
            </w:r>
          </w:p>
        </w:tc>
        <w:tc>
          <w:tcPr>
            <w:tcW w:w="686" w:type="pct"/>
            <w:gridSpan w:val="2"/>
            <w:tcBorders>
              <w:top w:val="single" w:sz="8" w:space="0" w:color="auto"/>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副教授</w:t>
            </w:r>
          </w:p>
        </w:tc>
        <w:tc>
          <w:tcPr>
            <w:tcW w:w="688" w:type="pct"/>
            <w:gridSpan w:val="2"/>
            <w:tcBorders>
              <w:top w:val="single" w:sz="8" w:space="0" w:color="auto"/>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教授</w:t>
            </w:r>
          </w:p>
        </w:tc>
      </w:tr>
      <w:tr w:rsidR="00225CFE" w:rsidRPr="00225CFE" w:rsidTr="00E90D3A">
        <w:trPr>
          <w:trHeight w:val="276"/>
        </w:trPr>
        <w:tc>
          <w:tcPr>
            <w:tcW w:w="620"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left"/>
              <w:rPr>
                <w:rFonts w:ascii="宋体" w:eastAsia="宋体" w:hAnsi="宋体" w:cs="Arial"/>
                <w:kern w:val="0"/>
                <w:sz w:val="20"/>
                <w:szCs w:val="20"/>
              </w:rPr>
            </w:pPr>
            <w:r w:rsidRPr="00225CFE">
              <w:rPr>
                <w:rFonts w:ascii="宋体" w:eastAsia="宋体" w:hAnsi="宋体" w:cs="Arial" w:hint="eastAsia"/>
                <w:kern w:val="0"/>
                <w:sz w:val="20"/>
                <w:szCs w:val="20"/>
              </w:rPr>
              <w:t xml:space="preserve">　</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M</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SD</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M</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SD</w:t>
            </w:r>
          </w:p>
        </w:tc>
        <w:tc>
          <w:tcPr>
            <w:tcW w:w="138"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 xml:space="preserve">　</w:t>
            </w:r>
          </w:p>
        </w:tc>
        <w:tc>
          <w:tcPr>
            <w:tcW w:w="335"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M</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SD</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M</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SD</w:t>
            </w:r>
          </w:p>
        </w:tc>
        <w:tc>
          <w:tcPr>
            <w:tcW w:w="130"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 xml:space="preserve">　</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M</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SD</w:t>
            </w:r>
          </w:p>
        </w:tc>
        <w:tc>
          <w:tcPr>
            <w:tcW w:w="344"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M</w:t>
            </w:r>
          </w:p>
        </w:tc>
        <w:tc>
          <w:tcPr>
            <w:tcW w:w="344"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SD</w:t>
            </w:r>
          </w:p>
        </w:tc>
      </w:tr>
      <w:tr w:rsidR="00225CFE" w:rsidRPr="00225CFE" w:rsidTr="00E90D3A">
        <w:trPr>
          <w:trHeight w:val="288"/>
        </w:trPr>
        <w:tc>
          <w:tcPr>
            <w:tcW w:w="620" w:type="pct"/>
            <w:tcBorders>
              <w:top w:val="nil"/>
              <w:left w:val="nil"/>
              <w:bottom w:val="nil"/>
              <w:right w:val="nil"/>
            </w:tcBorders>
            <w:shd w:val="clear" w:color="auto" w:fill="auto"/>
            <w:noWrap/>
            <w:vAlign w:val="center"/>
            <w:hideMark/>
          </w:tcPr>
          <w:p w:rsidR="00225CFE" w:rsidRPr="00225CFE" w:rsidRDefault="00225CFE" w:rsidP="00AC369E">
            <w:pPr>
              <w:widowControl/>
              <w:jc w:val="left"/>
              <w:rPr>
                <w:rFonts w:ascii="宋体" w:eastAsia="宋体" w:hAnsi="宋体" w:cs="Arial"/>
                <w:kern w:val="0"/>
                <w:szCs w:val="21"/>
              </w:rPr>
            </w:pPr>
            <w:r w:rsidRPr="00225CFE">
              <w:rPr>
                <w:rFonts w:ascii="宋体" w:eastAsia="宋体" w:hAnsi="宋体" w:cs="Arial" w:hint="eastAsia"/>
                <w:kern w:val="0"/>
                <w:szCs w:val="21"/>
              </w:rPr>
              <w:t>情绪耗竭</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2.58</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0.36</w:t>
            </w:r>
          </w:p>
        </w:tc>
        <w:tc>
          <w:tcPr>
            <w:tcW w:w="343" w:type="pct"/>
            <w:tcBorders>
              <w:top w:val="single" w:sz="4" w:space="0" w:color="auto"/>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2.73</w:t>
            </w:r>
          </w:p>
        </w:tc>
        <w:tc>
          <w:tcPr>
            <w:tcW w:w="343" w:type="pct"/>
            <w:tcBorders>
              <w:top w:val="single" w:sz="4" w:space="0" w:color="auto"/>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0.54</w:t>
            </w:r>
          </w:p>
        </w:tc>
        <w:tc>
          <w:tcPr>
            <w:tcW w:w="138" w:type="pct"/>
            <w:tcBorders>
              <w:top w:val="single" w:sz="4" w:space="0" w:color="auto"/>
              <w:left w:val="nil"/>
              <w:bottom w:val="nil"/>
              <w:right w:val="nil"/>
            </w:tcBorders>
            <w:shd w:val="clear" w:color="auto" w:fill="auto"/>
            <w:noWrap/>
            <w:vAlign w:val="center"/>
            <w:hideMark/>
          </w:tcPr>
          <w:p w:rsidR="00225CFE" w:rsidRPr="00225CFE" w:rsidRDefault="00225CFE" w:rsidP="00AC369E">
            <w:pPr>
              <w:widowControl/>
              <w:jc w:val="left"/>
              <w:rPr>
                <w:rFonts w:ascii="Calibri" w:eastAsia="宋体" w:hAnsi="Calibri" w:cs="Calibri"/>
                <w:kern w:val="0"/>
                <w:sz w:val="18"/>
                <w:szCs w:val="21"/>
              </w:rPr>
            </w:pPr>
          </w:p>
        </w:tc>
        <w:tc>
          <w:tcPr>
            <w:tcW w:w="335" w:type="pct"/>
            <w:tcBorders>
              <w:top w:val="single" w:sz="4" w:space="0" w:color="auto"/>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3.09</w:t>
            </w:r>
          </w:p>
        </w:tc>
        <w:tc>
          <w:tcPr>
            <w:tcW w:w="343" w:type="pct"/>
            <w:tcBorders>
              <w:top w:val="single" w:sz="4" w:space="0" w:color="auto"/>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0.58</w:t>
            </w:r>
          </w:p>
        </w:tc>
        <w:tc>
          <w:tcPr>
            <w:tcW w:w="343" w:type="pct"/>
            <w:tcBorders>
              <w:top w:val="single" w:sz="4" w:space="0" w:color="auto"/>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2.52</w:t>
            </w:r>
          </w:p>
        </w:tc>
        <w:tc>
          <w:tcPr>
            <w:tcW w:w="343" w:type="pct"/>
            <w:tcBorders>
              <w:top w:val="single" w:sz="4" w:space="0" w:color="auto"/>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0.35</w:t>
            </w:r>
          </w:p>
        </w:tc>
        <w:tc>
          <w:tcPr>
            <w:tcW w:w="130" w:type="pct"/>
            <w:tcBorders>
              <w:top w:val="single" w:sz="4" w:space="0" w:color="auto"/>
              <w:left w:val="nil"/>
              <w:bottom w:val="nil"/>
              <w:right w:val="nil"/>
            </w:tcBorders>
            <w:shd w:val="clear" w:color="auto" w:fill="auto"/>
            <w:noWrap/>
            <w:vAlign w:val="center"/>
            <w:hideMark/>
          </w:tcPr>
          <w:p w:rsidR="00225CFE" w:rsidRPr="00225CFE" w:rsidRDefault="00225CFE" w:rsidP="00AC369E">
            <w:pPr>
              <w:widowControl/>
              <w:jc w:val="left"/>
              <w:rPr>
                <w:rFonts w:ascii="Calibri" w:eastAsia="宋体" w:hAnsi="Calibri" w:cs="Calibri"/>
                <w:kern w:val="0"/>
                <w:sz w:val="18"/>
                <w:szCs w:val="21"/>
              </w:rPr>
            </w:pP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2.71</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0.64</w:t>
            </w:r>
          </w:p>
        </w:tc>
        <w:tc>
          <w:tcPr>
            <w:tcW w:w="344"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2.62</w:t>
            </w:r>
          </w:p>
        </w:tc>
        <w:tc>
          <w:tcPr>
            <w:tcW w:w="344"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0.19</w:t>
            </w:r>
          </w:p>
        </w:tc>
      </w:tr>
      <w:tr w:rsidR="00225CFE" w:rsidRPr="00225CFE" w:rsidTr="00E90D3A">
        <w:trPr>
          <w:trHeight w:val="288"/>
        </w:trPr>
        <w:tc>
          <w:tcPr>
            <w:tcW w:w="620" w:type="pct"/>
            <w:tcBorders>
              <w:top w:val="nil"/>
              <w:left w:val="nil"/>
              <w:bottom w:val="nil"/>
              <w:right w:val="nil"/>
            </w:tcBorders>
            <w:shd w:val="clear" w:color="auto" w:fill="auto"/>
            <w:noWrap/>
            <w:vAlign w:val="center"/>
            <w:hideMark/>
          </w:tcPr>
          <w:p w:rsidR="00225CFE" w:rsidRPr="00225CFE" w:rsidRDefault="00225CFE" w:rsidP="00AC369E">
            <w:pPr>
              <w:widowControl/>
              <w:jc w:val="left"/>
              <w:rPr>
                <w:rFonts w:ascii="宋体" w:eastAsia="宋体" w:hAnsi="宋体" w:cs="Arial"/>
                <w:kern w:val="0"/>
                <w:szCs w:val="21"/>
              </w:rPr>
            </w:pPr>
            <w:r w:rsidRPr="00225CFE">
              <w:rPr>
                <w:rFonts w:ascii="宋体" w:eastAsia="宋体" w:hAnsi="宋体" w:cs="Arial" w:hint="eastAsia"/>
                <w:kern w:val="0"/>
                <w:szCs w:val="21"/>
              </w:rPr>
              <w:t>去个性化</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2.48</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0.62</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2.55</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0.54</w:t>
            </w:r>
          </w:p>
        </w:tc>
        <w:tc>
          <w:tcPr>
            <w:tcW w:w="138" w:type="pct"/>
            <w:tcBorders>
              <w:top w:val="nil"/>
              <w:left w:val="nil"/>
              <w:bottom w:val="nil"/>
              <w:right w:val="nil"/>
            </w:tcBorders>
            <w:shd w:val="clear" w:color="auto" w:fill="auto"/>
            <w:noWrap/>
            <w:vAlign w:val="center"/>
            <w:hideMark/>
          </w:tcPr>
          <w:p w:rsidR="00225CFE" w:rsidRPr="00225CFE" w:rsidRDefault="00225CFE" w:rsidP="00AC369E">
            <w:pPr>
              <w:widowControl/>
              <w:jc w:val="left"/>
              <w:rPr>
                <w:rFonts w:ascii="Calibri" w:eastAsia="宋体" w:hAnsi="Calibri" w:cs="Calibri"/>
                <w:kern w:val="0"/>
                <w:sz w:val="18"/>
                <w:szCs w:val="21"/>
              </w:rPr>
            </w:pPr>
          </w:p>
        </w:tc>
        <w:tc>
          <w:tcPr>
            <w:tcW w:w="335"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b/>
                <w:kern w:val="0"/>
                <w:sz w:val="18"/>
                <w:szCs w:val="20"/>
              </w:rPr>
            </w:pPr>
            <w:r w:rsidRPr="00225CFE">
              <w:rPr>
                <w:rFonts w:ascii="Arial" w:eastAsia="宋体" w:hAnsi="Arial" w:cs="Arial"/>
                <w:b/>
                <w:kern w:val="0"/>
                <w:sz w:val="18"/>
                <w:szCs w:val="20"/>
              </w:rPr>
              <w:t>2.78</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b/>
                <w:kern w:val="0"/>
                <w:sz w:val="18"/>
                <w:szCs w:val="20"/>
              </w:rPr>
            </w:pPr>
            <w:r w:rsidRPr="00225CFE">
              <w:rPr>
                <w:rFonts w:ascii="Arial" w:eastAsia="宋体" w:hAnsi="Arial" w:cs="Arial"/>
                <w:b/>
                <w:kern w:val="0"/>
                <w:sz w:val="18"/>
                <w:szCs w:val="20"/>
              </w:rPr>
              <w:t>0.61</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b/>
                <w:kern w:val="0"/>
                <w:sz w:val="18"/>
                <w:szCs w:val="20"/>
              </w:rPr>
            </w:pPr>
            <w:r w:rsidRPr="00225CFE">
              <w:rPr>
                <w:rFonts w:ascii="Arial" w:eastAsia="宋体" w:hAnsi="Arial" w:cs="Arial"/>
                <w:b/>
                <w:kern w:val="0"/>
                <w:sz w:val="18"/>
                <w:szCs w:val="20"/>
              </w:rPr>
              <w:t>2.43</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b/>
                <w:kern w:val="0"/>
                <w:sz w:val="18"/>
                <w:szCs w:val="20"/>
              </w:rPr>
            </w:pPr>
            <w:r w:rsidRPr="00225CFE">
              <w:rPr>
                <w:rFonts w:ascii="Arial" w:eastAsia="宋体" w:hAnsi="Arial" w:cs="Arial"/>
                <w:b/>
                <w:kern w:val="0"/>
                <w:sz w:val="18"/>
                <w:szCs w:val="20"/>
              </w:rPr>
              <w:t>0.52</w:t>
            </w:r>
          </w:p>
        </w:tc>
        <w:tc>
          <w:tcPr>
            <w:tcW w:w="130" w:type="pct"/>
            <w:tcBorders>
              <w:top w:val="nil"/>
              <w:left w:val="nil"/>
              <w:bottom w:val="nil"/>
              <w:right w:val="nil"/>
            </w:tcBorders>
            <w:shd w:val="clear" w:color="auto" w:fill="auto"/>
            <w:noWrap/>
            <w:vAlign w:val="center"/>
            <w:hideMark/>
          </w:tcPr>
          <w:p w:rsidR="00225CFE" w:rsidRPr="00225CFE" w:rsidRDefault="00225CFE" w:rsidP="00AC369E">
            <w:pPr>
              <w:widowControl/>
              <w:jc w:val="left"/>
              <w:rPr>
                <w:rFonts w:ascii="Calibri" w:eastAsia="宋体" w:hAnsi="Calibri" w:cs="Calibri"/>
                <w:kern w:val="0"/>
                <w:sz w:val="18"/>
                <w:szCs w:val="21"/>
              </w:rPr>
            </w:pP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2.41</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0.63</w:t>
            </w:r>
          </w:p>
        </w:tc>
        <w:tc>
          <w:tcPr>
            <w:tcW w:w="344"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2.55</w:t>
            </w:r>
          </w:p>
        </w:tc>
        <w:tc>
          <w:tcPr>
            <w:tcW w:w="344"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0.36</w:t>
            </w:r>
          </w:p>
        </w:tc>
      </w:tr>
      <w:tr w:rsidR="00225CFE" w:rsidRPr="00225CFE" w:rsidTr="00E90D3A">
        <w:trPr>
          <w:trHeight w:val="288"/>
        </w:trPr>
        <w:tc>
          <w:tcPr>
            <w:tcW w:w="620" w:type="pct"/>
            <w:tcBorders>
              <w:top w:val="nil"/>
              <w:left w:val="nil"/>
              <w:bottom w:val="nil"/>
              <w:right w:val="nil"/>
            </w:tcBorders>
            <w:shd w:val="clear" w:color="auto" w:fill="auto"/>
            <w:noWrap/>
            <w:vAlign w:val="center"/>
            <w:hideMark/>
          </w:tcPr>
          <w:p w:rsidR="00225CFE" w:rsidRPr="00225CFE" w:rsidRDefault="00225CFE" w:rsidP="00AC369E">
            <w:pPr>
              <w:widowControl/>
              <w:jc w:val="left"/>
              <w:rPr>
                <w:rFonts w:ascii="宋体" w:eastAsia="宋体" w:hAnsi="宋体" w:cs="Arial"/>
                <w:kern w:val="0"/>
                <w:szCs w:val="21"/>
              </w:rPr>
            </w:pPr>
            <w:r w:rsidRPr="00225CFE">
              <w:rPr>
                <w:rFonts w:ascii="宋体" w:eastAsia="宋体" w:hAnsi="宋体" w:cs="Arial" w:hint="eastAsia"/>
                <w:kern w:val="0"/>
                <w:szCs w:val="21"/>
              </w:rPr>
              <w:t>成效感</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3.5</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0.47</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3.47</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0.38</w:t>
            </w:r>
          </w:p>
        </w:tc>
        <w:tc>
          <w:tcPr>
            <w:tcW w:w="138" w:type="pct"/>
            <w:tcBorders>
              <w:top w:val="nil"/>
              <w:left w:val="nil"/>
              <w:bottom w:val="nil"/>
              <w:right w:val="nil"/>
            </w:tcBorders>
            <w:shd w:val="clear" w:color="auto" w:fill="auto"/>
            <w:noWrap/>
            <w:vAlign w:val="center"/>
            <w:hideMark/>
          </w:tcPr>
          <w:p w:rsidR="00225CFE" w:rsidRPr="00225CFE" w:rsidRDefault="00225CFE" w:rsidP="00AC369E">
            <w:pPr>
              <w:widowControl/>
              <w:jc w:val="left"/>
              <w:rPr>
                <w:rFonts w:ascii="Calibri" w:eastAsia="宋体" w:hAnsi="Calibri" w:cs="Calibri"/>
                <w:kern w:val="0"/>
                <w:sz w:val="18"/>
                <w:szCs w:val="21"/>
              </w:rPr>
            </w:pPr>
          </w:p>
        </w:tc>
        <w:tc>
          <w:tcPr>
            <w:tcW w:w="335"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3.48</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0.46</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3.48</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0.38</w:t>
            </w:r>
          </w:p>
        </w:tc>
        <w:tc>
          <w:tcPr>
            <w:tcW w:w="130" w:type="pct"/>
            <w:tcBorders>
              <w:top w:val="nil"/>
              <w:left w:val="nil"/>
              <w:bottom w:val="nil"/>
              <w:right w:val="nil"/>
            </w:tcBorders>
            <w:shd w:val="clear" w:color="auto" w:fill="auto"/>
            <w:noWrap/>
            <w:vAlign w:val="center"/>
            <w:hideMark/>
          </w:tcPr>
          <w:p w:rsidR="00225CFE" w:rsidRPr="00225CFE" w:rsidRDefault="00225CFE" w:rsidP="00AC369E">
            <w:pPr>
              <w:widowControl/>
              <w:jc w:val="left"/>
              <w:rPr>
                <w:rFonts w:ascii="Calibri" w:eastAsia="宋体" w:hAnsi="Calibri" w:cs="Calibri"/>
                <w:kern w:val="0"/>
                <w:sz w:val="18"/>
                <w:szCs w:val="21"/>
              </w:rPr>
            </w:pP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3.55</w:t>
            </w:r>
          </w:p>
        </w:tc>
        <w:tc>
          <w:tcPr>
            <w:tcW w:w="343"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0.46</w:t>
            </w:r>
          </w:p>
        </w:tc>
        <w:tc>
          <w:tcPr>
            <w:tcW w:w="344"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3.33</w:t>
            </w:r>
          </w:p>
        </w:tc>
        <w:tc>
          <w:tcPr>
            <w:tcW w:w="344"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0.27</w:t>
            </w:r>
          </w:p>
        </w:tc>
      </w:tr>
      <w:tr w:rsidR="00225CFE" w:rsidRPr="00225CFE" w:rsidTr="00E90D3A">
        <w:trPr>
          <w:trHeight w:val="300"/>
        </w:trPr>
        <w:tc>
          <w:tcPr>
            <w:tcW w:w="620"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left"/>
              <w:rPr>
                <w:rFonts w:ascii="宋体" w:eastAsia="宋体" w:hAnsi="宋体" w:cs="Arial"/>
                <w:kern w:val="0"/>
                <w:szCs w:val="21"/>
              </w:rPr>
            </w:pPr>
            <w:r w:rsidRPr="00225CFE">
              <w:rPr>
                <w:rFonts w:ascii="宋体" w:eastAsia="宋体" w:hAnsi="宋体" w:cs="Arial" w:hint="eastAsia"/>
                <w:kern w:val="0"/>
                <w:szCs w:val="21"/>
              </w:rPr>
              <w:t>心理健康</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2.2</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1.1</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3.5</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2.94</w:t>
            </w:r>
          </w:p>
        </w:tc>
        <w:tc>
          <w:tcPr>
            <w:tcW w:w="138"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18"/>
                <w:szCs w:val="20"/>
              </w:rPr>
            </w:pPr>
            <w:r w:rsidRPr="00225CFE">
              <w:rPr>
                <w:rFonts w:ascii="宋体" w:eastAsia="宋体" w:hAnsi="宋体" w:cs="Arial" w:hint="eastAsia"/>
                <w:kern w:val="0"/>
                <w:sz w:val="18"/>
                <w:szCs w:val="20"/>
              </w:rPr>
              <w:t xml:space="preserve">　</w:t>
            </w:r>
          </w:p>
        </w:tc>
        <w:tc>
          <w:tcPr>
            <w:tcW w:w="335"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3.2</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3.56</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3.08</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2.23</w:t>
            </w:r>
          </w:p>
        </w:tc>
        <w:tc>
          <w:tcPr>
            <w:tcW w:w="130"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18"/>
                <w:szCs w:val="20"/>
              </w:rPr>
            </w:pPr>
            <w:r w:rsidRPr="00225CFE">
              <w:rPr>
                <w:rFonts w:ascii="宋体" w:eastAsia="宋体" w:hAnsi="宋体" w:cs="Arial" w:hint="eastAsia"/>
                <w:kern w:val="0"/>
                <w:sz w:val="18"/>
                <w:szCs w:val="20"/>
              </w:rPr>
              <w:t xml:space="preserve">　</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3.2</w:t>
            </w:r>
          </w:p>
        </w:tc>
        <w:tc>
          <w:tcPr>
            <w:tcW w:w="343"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2.94</w:t>
            </w:r>
          </w:p>
        </w:tc>
        <w:tc>
          <w:tcPr>
            <w:tcW w:w="344"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3.2</w:t>
            </w:r>
          </w:p>
        </w:tc>
        <w:tc>
          <w:tcPr>
            <w:tcW w:w="344" w:type="pct"/>
            <w:tcBorders>
              <w:top w:val="nil"/>
              <w:left w:val="nil"/>
              <w:bottom w:val="single" w:sz="8"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2.39</w:t>
            </w:r>
          </w:p>
        </w:tc>
      </w:tr>
    </w:tbl>
    <w:p w:rsidR="00225CFE" w:rsidRDefault="00225CFE" w:rsidP="00AC369E">
      <w:pPr>
        <w:rPr>
          <w:sz w:val="24"/>
          <w:szCs w:val="24"/>
        </w:rPr>
      </w:pPr>
    </w:p>
    <w:p w:rsidR="00C65DA7" w:rsidRDefault="00C65DA7" w:rsidP="00AC369E">
      <w:pPr>
        <w:rPr>
          <w:sz w:val="24"/>
          <w:szCs w:val="24"/>
        </w:rPr>
      </w:pPr>
      <w:r>
        <w:rPr>
          <w:rFonts w:hint="eastAsia"/>
          <w:sz w:val="24"/>
          <w:szCs w:val="24"/>
        </w:rPr>
        <w:tab/>
      </w:r>
      <w:r>
        <w:rPr>
          <w:rFonts w:hint="eastAsia"/>
          <w:sz w:val="24"/>
          <w:szCs w:val="24"/>
        </w:rPr>
        <w:t>相关分析发现，教龄与</w:t>
      </w:r>
      <w:r w:rsidRPr="00A27EB5">
        <w:rPr>
          <w:rFonts w:hint="eastAsia"/>
          <w:sz w:val="24"/>
          <w:szCs w:val="24"/>
        </w:rPr>
        <w:t>去个性化</w:t>
      </w:r>
      <w:r>
        <w:rPr>
          <w:rFonts w:hint="eastAsia"/>
          <w:sz w:val="24"/>
          <w:szCs w:val="24"/>
        </w:rPr>
        <w:t>显著负相关，与成效感显著正相关，见表</w:t>
      </w:r>
      <w:r>
        <w:rPr>
          <w:rFonts w:hint="eastAsia"/>
          <w:sz w:val="24"/>
          <w:szCs w:val="24"/>
        </w:rPr>
        <w:t>4</w:t>
      </w:r>
      <w:r>
        <w:rPr>
          <w:rFonts w:hint="eastAsia"/>
          <w:sz w:val="24"/>
          <w:szCs w:val="24"/>
        </w:rPr>
        <w:t>。进一步以年龄为协变量，做教龄与成效感维度、教龄与去个性化维度的协相关分析，结果发现教龄与成效感维度的协相关系数显著正相关（</w:t>
      </w:r>
      <w:r w:rsidRPr="00E90D3A">
        <w:rPr>
          <w:rFonts w:hint="eastAsia"/>
          <w:i/>
          <w:sz w:val="24"/>
          <w:szCs w:val="24"/>
        </w:rPr>
        <w:t>r</w:t>
      </w:r>
      <w:r>
        <w:rPr>
          <w:rFonts w:hint="eastAsia"/>
          <w:sz w:val="24"/>
          <w:szCs w:val="24"/>
        </w:rPr>
        <w:t>= 0.61</w:t>
      </w:r>
      <w:r>
        <w:rPr>
          <w:rFonts w:hint="eastAsia"/>
          <w:sz w:val="24"/>
          <w:szCs w:val="24"/>
        </w:rPr>
        <w:t>，</w:t>
      </w:r>
      <w:r w:rsidRPr="00C65DA7">
        <w:rPr>
          <w:rFonts w:hint="eastAsia"/>
          <w:i/>
          <w:sz w:val="24"/>
          <w:szCs w:val="24"/>
        </w:rPr>
        <w:t>p</w:t>
      </w:r>
      <w:r>
        <w:rPr>
          <w:rFonts w:hint="eastAsia"/>
          <w:sz w:val="24"/>
          <w:szCs w:val="24"/>
        </w:rPr>
        <w:t>= .01</w:t>
      </w:r>
      <w:r>
        <w:rPr>
          <w:rFonts w:hint="eastAsia"/>
          <w:sz w:val="24"/>
          <w:szCs w:val="24"/>
        </w:rPr>
        <w:t>），而教龄与去个性化维度的协相关系数不显著（</w:t>
      </w:r>
      <w:r w:rsidRPr="00E90D3A">
        <w:rPr>
          <w:rFonts w:hint="eastAsia"/>
          <w:i/>
          <w:sz w:val="24"/>
          <w:szCs w:val="24"/>
        </w:rPr>
        <w:t>r</w:t>
      </w:r>
      <w:r>
        <w:rPr>
          <w:rFonts w:hint="eastAsia"/>
          <w:sz w:val="24"/>
          <w:szCs w:val="24"/>
        </w:rPr>
        <w:t>= -.38</w:t>
      </w:r>
      <w:r>
        <w:rPr>
          <w:rFonts w:hint="eastAsia"/>
          <w:sz w:val="24"/>
          <w:szCs w:val="24"/>
        </w:rPr>
        <w:t>，</w:t>
      </w:r>
      <w:r w:rsidRPr="00C65DA7">
        <w:rPr>
          <w:rFonts w:hint="eastAsia"/>
          <w:i/>
          <w:sz w:val="24"/>
          <w:szCs w:val="24"/>
        </w:rPr>
        <w:t>p</w:t>
      </w:r>
      <w:r>
        <w:rPr>
          <w:rFonts w:hint="eastAsia"/>
          <w:sz w:val="24"/>
          <w:szCs w:val="24"/>
        </w:rPr>
        <w:t>= .15</w:t>
      </w:r>
      <w:r>
        <w:rPr>
          <w:rFonts w:hint="eastAsia"/>
          <w:sz w:val="24"/>
          <w:szCs w:val="24"/>
        </w:rPr>
        <w:t>）。职业倦怠感三个维度与每周锻炼时数和承担科研项目数相关不显著（</w:t>
      </w:r>
      <w:r w:rsidRPr="00A27EB5">
        <w:rPr>
          <w:rFonts w:hint="eastAsia"/>
          <w:i/>
          <w:sz w:val="24"/>
          <w:szCs w:val="24"/>
        </w:rPr>
        <w:t>p</w:t>
      </w:r>
      <w:r w:rsidRPr="00A27EB5">
        <w:rPr>
          <w:rFonts w:hint="eastAsia"/>
          <w:sz w:val="24"/>
          <w:szCs w:val="24"/>
        </w:rPr>
        <w:t>s</w:t>
      </w:r>
      <w:r>
        <w:rPr>
          <w:rFonts w:hint="eastAsia"/>
          <w:sz w:val="24"/>
          <w:szCs w:val="24"/>
        </w:rPr>
        <w:t xml:space="preserve"> </w:t>
      </w:r>
      <w:r w:rsidRPr="00A27EB5">
        <w:rPr>
          <w:rFonts w:hint="eastAsia"/>
          <w:sz w:val="24"/>
          <w:szCs w:val="24"/>
        </w:rPr>
        <w:t>&gt; .0</w:t>
      </w:r>
      <w:r>
        <w:rPr>
          <w:rFonts w:hint="eastAsia"/>
          <w:sz w:val="24"/>
          <w:szCs w:val="24"/>
        </w:rPr>
        <w:t>7</w:t>
      </w:r>
      <w:r>
        <w:rPr>
          <w:rFonts w:hint="eastAsia"/>
          <w:sz w:val="24"/>
          <w:szCs w:val="24"/>
        </w:rPr>
        <w:t>）。</w:t>
      </w:r>
    </w:p>
    <w:p w:rsidR="00C65DA7" w:rsidRDefault="00C65DA7" w:rsidP="00AC369E">
      <w:pPr>
        <w:rPr>
          <w:sz w:val="24"/>
          <w:szCs w:val="24"/>
        </w:rPr>
      </w:pPr>
    </w:p>
    <w:p w:rsidR="00225CFE" w:rsidRPr="00106AD6" w:rsidRDefault="00106AD6" w:rsidP="00AC369E">
      <w:pPr>
        <w:jc w:val="center"/>
        <w:rPr>
          <w:sz w:val="24"/>
          <w:szCs w:val="24"/>
        </w:rPr>
      </w:pPr>
      <w:r>
        <w:rPr>
          <w:rFonts w:hint="eastAsia"/>
          <w:sz w:val="24"/>
          <w:szCs w:val="24"/>
        </w:rPr>
        <w:t>表</w:t>
      </w:r>
      <w:r>
        <w:rPr>
          <w:rFonts w:hint="eastAsia"/>
          <w:sz w:val="24"/>
          <w:szCs w:val="24"/>
        </w:rPr>
        <w:t xml:space="preserve">3 </w:t>
      </w:r>
      <w:r w:rsidRPr="004E3E04">
        <w:rPr>
          <w:rFonts w:hint="eastAsia"/>
          <w:sz w:val="24"/>
          <w:szCs w:val="24"/>
        </w:rPr>
        <w:t>职业倦怠感</w:t>
      </w:r>
      <w:r>
        <w:rPr>
          <w:rFonts w:hint="eastAsia"/>
          <w:sz w:val="24"/>
          <w:szCs w:val="24"/>
        </w:rPr>
        <w:t>和一般心理健康在不同学科类型和学校类型的得分</w:t>
      </w:r>
    </w:p>
    <w:tbl>
      <w:tblPr>
        <w:tblW w:w="5000" w:type="pct"/>
        <w:tblLook w:val="04A0" w:firstRow="1" w:lastRow="0" w:firstColumn="1" w:lastColumn="0" w:noHBand="0" w:noVBand="1"/>
      </w:tblPr>
      <w:tblGrid>
        <w:gridCol w:w="1056"/>
        <w:gridCol w:w="906"/>
        <w:gridCol w:w="906"/>
        <w:gridCol w:w="906"/>
        <w:gridCol w:w="906"/>
        <w:gridCol w:w="222"/>
        <w:gridCol w:w="906"/>
        <w:gridCol w:w="906"/>
        <w:gridCol w:w="906"/>
        <w:gridCol w:w="902"/>
      </w:tblGrid>
      <w:tr w:rsidR="00225CFE" w:rsidRPr="00225CFE" w:rsidTr="00E90D3A">
        <w:trPr>
          <w:trHeight w:val="264"/>
        </w:trPr>
        <w:tc>
          <w:tcPr>
            <w:tcW w:w="542" w:type="pct"/>
            <w:tcBorders>
              <w:top w:val="single" w:sz="4" w:space="0" w:color="auto"/>
              <w:left w:val="nil"/>
              <w:bottom w:val="nil"/>
              <w:right w:val="nil"/>
            </w:tcBorders>
            <w:shd w:val="clear" w:color="auto" w:fill="auto"/>
            <w:noWrap/>
            <w:vAlign w:val="center"/>
            <w:hideMark/>
          </w:tcPr>
          <w:p w:rsidR="00225CFE" w:rsidRPr="00225CFE" w:rsidRDefault="00225CFE" w:rsidP="00AC369E">
            <w:pPr>
              <w:widowControl/>
              <w:jc w:val="left"/>
              <w:rPr>
                <w:rFonts w:ascii="Arial" w:eastAsia="宋体" w:hAnsi="Arial" w:cs="Arial"/>
                <w:kern w:val="0"/>
                <w:sz w:val="20"/>
                <w:szCs w:val="20"/>
              </w:rPr>
            </w:pPr>
            <w:r w:rsidRPr="00225CFE">
              <w:rPr>
                <w:rFonts w:ascii="Arial" w:eastAsia="宋体" w:hAnsi="Arial" w:cs="Arial"/>
                <w:kern w:val="0"/>
                <w:sz w:val="20"/>
                <w:szCs w:val="20"/>
              </w:rPr>
              <w:t xml:space="preserve">　</w:t>
            </w:r>
          </w:p>
        </w:tc>
        <w:tc>
          <w:tcPr>
            <w:tcW w:w="1083" w:type="pct"/>
            <w:gridSpan w:val="2"/>
            <w:tcBorders>
              <w:top w:val="single" w:sz="4" w:space="0" w:color="auto"/>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自然科学</w:t>
            </w:r>
          </w:p>
        </w:tc>
        <w:tc>
          <w:tcPr>
            <w:tcW w:w="1083" w:type="pct"/>
            <w:gridSpan w:val="2"/>
            <w:tcBorders>
              <w:top w:val="single" w:sz="4" w:space="0" w:color="auto"/>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社会人文</w:t>
            </w:r>
          </w:p>
        </w:tc>
        <w:tc>
          <w:tcPr>
            <w:tcW w:w="125" w:type="pct"/>
            <w:tcBorders>
              <w:top w:val="single" w:sz="4" w:space="0" w:color="auto"/>
              <w:left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20"/>
                <w:szCs w:val="20"/>
              </w:rPr>
            </w:pPr>
            <w:r w:rsidRPr="00225CFE">
              <w:rPr>
                <w:rFonts w:ascii="Arial" w:eastAsia="宋体" w:hAnsi="Arial" w:cs="Arial"/>
                <w:kern w:val="0"/>
                <w:sz w:val="20"/>
                <w:szCs w:val="20"/>
              </w:rPr>
              <w:t xml:space="preserve">　</w:t>
            </w:r>
          </w:p>
        </w:tc>
        <w:tc>
          <w:tcPr>
            <w:tcW w:w="1083" w:type="pct"/>
            <w:gridSpan w:val="2"/>
            <w:tcBorders>
              <w:top w:val="single" w:sz="4" w:space="0" w:color="auto"/>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市属</w:t>
            </w:r>
          </w:p>
        </w:tc>
        <w:tc>
          <w:tcPr>
            <w:tcW w:w="1083" w:type="pct"/>
            <w:gridSpan w:val="2"/>
            <w:tcBorders>
              <w:top w:val="single" w:sz="4" w:space="0" w:color="auto"/>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直属</w:t>
            </w:r>
          </w:p>
        </w:tc>
      </w:tr>
      <w:tr w:rsidR="00225CFE" w:rsidRPr="00225CFE" w:rsidTr="00E90D3A">
        <w:trPr>
          <w:trHeight w:val="264"/>
        </w:trPr>
        <w:tc>
          <w:tcPr>
            <w:tcW w:w="542"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left"/>
              <w:rPr>
                <w:rFonts w:ascii="Arial" w:eastAsia="宋体" w:hAnsi="Arial" w:cs="Arial"/>
                <w:kern w:val="0"/>
                <w:sz w:val="20"/>
                <w:szCs w:val="20"/>
              </w:rPr>
            </w:pPr>
            <w:r w:rsidRPr="00225CFE">
              <w:rPr>
                <w:rFonts w:ascii="Arial" w:eastAsia="宋体" w:hAnsi="Arial" w:cs="Arial"/>
                <w:kern w:val="0"/>
                <w:sz w:val="20"/>
                <w:szCs w:val="20"/>
              </w:rPr>
              <w:t xml:space="preserve">　</w:t>
            </w:r>
          </w:p>
        </w:tc>
        <w:tc>
          <w:tcPr>
            <w:tcW w:w="542" w:type="pct"/>
            <w:tcBorders>
              <w:top w:val="nil"/>
              <w:left w:val="nil"/>
              <w:bottom w:val="single" w:sz="4" w:space="0" w:color="auto"/>
              <w:right w:val="nil"/>
            </w:tcBorders>
            <w:shd w:val="clear" w:color="auto" w:fill="auto"/>
            <w:noWrap/>
            <w:vAlign w:val="center"/>
            <w:hideMark/>
          </w:tcPr>
          <w:p w:rsidR="00225CFE" w:rsidRPr="0049293E" w:rsidRDefault="00225CFE" w:rsidP="00AC369E">
            <w:pPr>
              <w:widowControl/>
              <w:jc w:val="center"/>
              <w:rPr>
                <w:rFonts w:ascii="宋体" w:eastAsia="宋体" w:hAnsi="宋体" w:cs="Arial"/>
                <w:kern w:val="0"/>
                <w:sz w:val="20"/>
                <w:szCs w:val="20"/>
              </w:rPr>
            </w:pPr>
            <w:r>
              <w:rPr>
                <w:rFonts w:ascii="宋体" w:eastAsia="宋体" w:hAnsi="宋体" w:cs="Arial" w:hint="eastAsia"/>
                <w:kern w:val="0"/>
                <w:sz w:val="20"/>
                <w:szCs w:val="20"/>
              </w:rPr>
              <w:t>M</w:t>
            </w:r>
          </w:p>
        </w:tc>
        <w:tc>
          <w:tcPr>
            <w:tcW w:w="542" w:type="pct"/>
            <w:tcBorders>
              <w:top w:val="nil"/>
              <w:left w:val="nil"/>
              <w:bottom w:val="single" w:sz="4" w:space="0" w:color="auto"/>
              <w:right w:val="nil"/>
            </w:tcBorders>
            <w:shd w:val="clear" w:color="auto" w:fill="auto"/>
            <w:noWrap/>
            <w:vAlign w:val="center"/>
            <w:hideMark/>
          </w:tcPr>
          <w:p w:rsidR="00225CFE" w:rsidRPr="0049293E" w:rsidRDefault="00225CFE" w:rsidP="00AC369E">
            <w:pPr>
              <w:widowControl/>
              <w:jc w:val="center"/>
              <w:rPr>
                <w:rFonts w:ascii="宋体" w:eastAsia="宋体" w:hAnsi="宋体" w:cs="Arial"/>
                <w:kern w:val="0"/>
                <w:sz w:val="20"/>
                <w:szCs w:val="20"/>
              </w:rPr>
            </w:pPr>
            <w:r>
              <w:rPr>
                <w:rFonts w:ascii="宋体" w:eastAsia="宋体" w:hAnsi="宋体" w:cs="Arial" w:hint="eastAsia"/>
                <w:kern w:val="0"/>
                <w:sz w:val="20"/>
                <w:szCs w:val="20"/>
              </w:rPr>
              <w:t>SD</w:t>
            </w:r>
          </w:p>
        </w:tc>
        <w:tc>
          <w:tcPr>
            <w:tcW w:w="542" w:type="pct"/>
            <w:tcBorders>
              <w:top w:val="nil"/>
              <w:left w:val="nil"/>
              <w:bottom w:val="single" w:sz="4" w:space="0" w:color="auto"/>
              <w:right w:val="nil"/>
            </w:tcBorders>
            <w:shd w:val="clear" w:color="auto" w:fill="auto"/>
            <w:noWrap/>
            <w:vAlign w:val="center"/>
            <w:hideMark/>
          </w:tcPr>
          <w:p w:rsidR="00225CFE" w:rsidRPr="0049293E" w:rsidRDefault="00225CFE" w:rsidP="00AC369E">
            <w:pPr>
              <w:widowControl/>
              <w:jc w:val="center"/>
              <w:rPr>
                <w:rFonts w:ascii="宋体" w:eastAsia="宋体" w:hAnsi="宋体" w:cs="Arial"/>
                <w:kern w:val="0"/>
                <w:sz w:val="20"/>
                <w:szCs w:val="20"/>
              </w:rPr>
            </w:pPr>
            <w:r>
              <w:rPr>
                <w:rFonts w:ascii="宋体" w:eastAsia="宋体" w:hAnsi="宋体" w:cs="Arial" w:hint="eastAsia"/>
                <w:kern w:val="0"/>
                <w:sz w:val="20"/>
                <w:szCs w:val="20"/>
              </w:rPr>
              <w:t>M</w:t>
            </w:r>
          </w:p>
        </w:tc>
        <w:tc>
          <w:tcPr>
            <w:tcW w:w="542" w:type="pct"/>
            <w:tcBorders>
              <w:top w:val="nil"/>
              <w:left w:val="nil"/>
              <w:bottom w:val="single" w:sz="4" w:space="0" w:color="auto"/>
              <w:right w:val="nil"/>
            </w:tcBorders>
            <w:shd w:val="clear" w:color="auto" w:fill="auto"/>
            <w:noWrap/>
            <w:vAlign w:val="center"/>
            <w:hideMark/>
          </w:tcPr>
          <w:p w:rsidR="00225CFE" w:rsidRPr="0049293E" w:rsidRDefault="00225CFE" w:rsidP="00AC369E">
            <w:pPr>
              <w:widowControl/>
              <w:jc w:val="center"/>
              <w:rPr>
                <w:rFonts w:ascii="宋体" w:eastAsia="宋体" w:hAnsi="宋体" w:cs="Arial"/>
                <w:kern w:val="0"/>
                <w:sz w:val="20"/>
                <w:szCs w:val="20"/>
              </w:rPr>
            </w:pPr>
            <w:r>
              <w:rPr>
                <w:rFonts w:ascii="宋体" w:eastAsia="宋体" w:hAnsi="宋体" w:cs="Arial" w:hint="eastAsia"/>
                <w:kern w:val="0"/>
                <w:sz w:val="20"/>
                <w:szCs w:val="20"/>
              </w:rPr>
              <w:t>SD</w:t>
            </w:r>
          </w:p>
        </w:tc>
        <w:tc>
          <w:tcPr>
            <w:tcW w:w="125"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宋体" w:eastAsia="宋体" w:hAnsi="宋体" w:cs="Arial"/>
                <w:kern w:val="0"/>
                <w:sz w:val="20"/>
                <w:szCs w:val="20"/>
              </w:rPr>
            </w:pPr>
            <w:r w:rsidRPr="00225CFE">
              <w:rPr>
                <w:rFonts w:ascii="宋体" w:eastAsia="宋体" w:hAnsi="宋体" w:cs="Arial" w:hint="eastAsia"/>
                <w:kern w:val="0"/>
                <w:sz w:val="20"/>
                <w:szCs w:val="20"/>
              </w:rPr>
              <w:t xml:space="preserve">　</w:t>
            </w:r>
          </w:p>
        </w:tc>
        <w:tc>
          <w:tcPr>
            <w:tcW w:w="542" w:type="pct"/>
            <w:tcBorders>
              <w:top w:val="nil"/>
              <w:left w:val="nil"/>
              <w:bottom w:val="single" w:sz="4" w:space="0" w:color="auto"/>
              <w:right w:val="nil"/>
            </w:tcBorders>
            <w:shd w:val="clear" w:color="auto" w:fill="auto"/>
            <w:noWrap/>
            <w:vAlign w:val="center"/>
            <w:hideMark/>
          </w:tcPr>
          <w:p w:rsidR="00225CFE" w:rsidRPr="0049293E" w:rsidRDefault="00225CFE" w:rsidP="00AC369E">
            <w:pPr>
              <w:widowControl/>
              <w:jc w:val="center"/>
              <w:rPr>
                <w:rFonts w:ascii="宋体" w:eastAsia="宋体" w:hAnsi="宋体" w:cs="Arial"/>
                <w:kern w:val="0"/>
                <w:sz w:val="20"/>
                <w:szCs w:val="20"/>
              </w:rPr>
            </w:pPr>
            <w:r>
              <w:rPr>
                <w:rFonts w:ascii="宋体" w:eastAsia="宋体" w:hAnsi="宋体" w:cs="Arial" w:hint="eastAsia"/>
                <w:kern w:val="0"/>
                <w:sz w:val="20"/>
                <w:szCs w:val="20"/>
              </w:rPr>
              <w:t>M</w:t>
            </w:r>
          </w:p>
        </w:tc>
        <w:tc>
          <w:tcPr>
            <w:tcW w:w="542" w:type="pct"/>
            <w:tcBorders>
              <w:top w:val="nil"/>
              <w:left w:val="nil"/>
              <w:bottom w:val="single" w:sz="4" w:space="0" w:color="auto"/>
              <w:right w:val="nil"/>
            </w:tcBorders>
            <w:shd w:val="clear" w:color="auto" w:fill="auto"/>
            <w:noWrap/>
            <w:vAlign w:val="center"/>
            <w:hideMark/>
          </w:tcPr>
          <w:p w:rsidR="00225CFE" w:rsidRPr="0049293E" w:rsidRDefault="00225CFE" w:rsidP="00AC369E">
            <w:pPr>
              <w:widowControl/>
              <w:jc w:val="center"/>
              <w:rPr>
                <w:rFonts w:ascii="宋体" w:eastAsia="宋体" w:hAnsi="宋体" w:cs="Arial"/>
                <w:kern w:val="0"/>
                <w:sz w:val="20"/>
                <w:szCs w:val="20"/>
              </w:rPr>
            </w:pPr>
            <w:r>
              <w:rPr>
                <w:rFonts w:ascii="宋体" w:eastAsia="宋体" w:hAnsi="宋体" w:cs="Arial" w:hint="eastAsia"/>
                <w:kern w:val="0"/>
                <w:sz w:val="20"/>
                <w:szCs w:val="20"/>
              </w:rPr>
              <w:t>SD</w:t>
            </w:r>
          </w:p>
        </w:tc>
        <w:tc>
          <w:tcPr>
            <w:tcW w:w="542" w:type="pct"/>
            <w:tcBorders>
              <w:top w:val="nil"/>
              <w:left w:val="nil"/>
              <w:bottom w:val="single" w:sz="4" w:space="0" w:color="auto"/>
              <w:right w:val="nil"/>
            </w:tcBorders>
            <w:shd w:val="clear" w:color="auto" w:fill="auto"/>
            <w:noWrap/>
            <w:vAlign w:val="center"/>
            <w:hideMark/>
          </w:tcPr>
          <w:p w:rsidR="00225CFE" w:rsidRPr="0049293E" w:rsidRDefault="00225CFE" w:rsidP="00AC369E">
            <w:pPr>
              <w:widowControl/>
              <w:jc w:val="center"/>
              <w:rPr>
                <w:rFonts w:ascii="宋体" w:eastAsia="宋体" w:hAnsi="宋体" w:cs="Arial"/>
                <w:kern w:val="0"/>
                <w:sz w:val="20"/>
                <w:szCs w:val="20"/>
              </w:rPr>
            </w:pPr>
            <w:r>
              <w:rPr>
                <w:rFonts w:ascii="宋体" w:eastAsia="宋体" w:hAnsi="宋体" w:cs="Arial" w:hint="eastAsia"/>
                <w:kern w:val="0"/>
                <w:sz w:val="20"/>
                <w:szCs w:val="20"/>
              </w:rPr>
              <w:t>M</w:t>
            </w:r>
          </w:p>
        </w:tc>
        <w:tc>
          <w:tcPr>
            <w:tcW w:w="542" w:type="pct"/>
            <w:tcBorders>
              <w:top w:val="nil"/>
              <w:left w:val="nil"/>
              <w:bottom w:val="single" w:sz="4" w:space="0" w:color="auto"/>
              <w:right w:val="nil"/>
            </w:tcBorders>
            <w:shd w:val="clear" w:color="auto" w:fill="auto"/>
            <w:noWrap/>
            <w:vAlign w:val="center"/>
            <w:hideMark/>
          </w:tcPr>
          <w:p w:rsidR="00225CFE" w:rsidRPr="0049293E" w:rsidRDefault="00225CFE" w:rsidP="00AC369E">
            <w:pPr>
              <w:widowControl/>
              <w:jc w:val="center"/>
              <w:rPr>
                <w:rFonts w:ascii="宋体" w:eastAsia="宋体" w:hAnsi="宋体" w:cs="Arial"/>
                <w:kern w:val="0"/>
                <w:sz w:val="20"/>
                <w:szCs w:val="20"/>
              </w:rPr>
            </w:pPr>
            <w:r>
              <w:rPr>
                <w:rFonts w:ascii="宋体" w:eastAsia="宋体" w:hAnsi="宋体" w:cs="Arial" w:hint="eastAsia"/>
                <w:kern w:val="0"/>
                <w:sz w:val="20"/>
                <w:szCs w:val="20"/>
              </w:rPr>
              <w:t>SD</w:t>
            </w:r>
          </w:p>
        </w:tc>
      </w:tr>
      <w:tr w:rsidR="00225CFE" w:rsidRPr="00225CFE" w:rsidTr="00E90D3A">
        <w:trPr>
          <w:trHeight w:val="264"/>
        </w:trPr>
        <w:tc>
          <w:tcPr>
            <w:tcW w:w="542" w:type="pct"/>
            <w:tcBorders>
              <w:top w:val="nil"/>
              <w:left w:val="nil"/>
              <w:bottom w:val="nil"/>
              <w:right w:val="nil"/>
            </w:tcBorders>
            <w:shd w:val="clear" w:color="auto" w:fill="auto"/>
            <w:noWrap/>
            <w:hideMark/>
          </w:tcPr>
          <w:p w:rsidR="00225CFE" w:rsidRPr="002F7712" w:rsidRDefault="00225CFE" w:rsidP="00AC369E">
            <w:pPr>
              <w:jc w:val="left"/>
            </w:pPr>
            <w:r w:rsidRPr="002F7712">
              <w:rPr>
                <w:rFonts w:hint="eastAsia"/>
              </w:rPr>
              <w:t>情绪耗竭</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2.49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0.34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3.02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0.59 </w:t>
            </w:r>
          </w:p>
        </w:tc>
        <w:tc>
          <w:tcPr>
            <w:tcW w:w="125" w:type="pct"/>
            <w:tcBorders>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2.61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0.42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2.71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0.52 </w:t>
            </w:r>
          </w:p>
        </w:tc>
      </w:tr>
      <w:tr w:rsidR="00225CFE" w:rsidRPr="00225CFE" w:rsidTr="00225CFE">
        <w:trPr>
          <w:trHeight w:val="264"/>
        </w:trPr>
        <w:tc>
          <w:tcPr>
            <w:tcW w:w="542" w:type="pct"/>
            <w:tcBorders>
              <w:top w:val="nil"/>
              <w:left w:val="nil"/>
              <w:bottom w:val="nil"/>
              <w:right w:val="nil"/>
            </w:tcBorders>
            <w:shd w:val="clear" w:color="auto" w:fill="auto"/>
            <w:noWrap/>
            <w:hideMark/>
          </w:tcPr>
          <w:p w:rsidR="00225CFE" w:rsidRPr="002F7712" w:rsidRDefault="00225CFE" w:rsidP="00AC369E">
            <w:pPr>
              <w:jc w:val="left"/>
            </w:pPr>
            <w:r w:rsidRPr="002F7712">
              <w:rPr>
                <w:rFonts w:hint="eastAsia"/>
              </w:rPr>
              <w:t>去个性化</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2.29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0.55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2.88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0.36 </w:t>
            </w:r>
          </w:p>
        </w:tc>
        <w:tc>
          <w:tcPr>
            <w:tcW w:w="125"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2.16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0.67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2.64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0.48 </w:t>
            </w:r>
          </w:p>
        </w:tc>
      </w:tr>
      <w:tr w:rsidR="00225CFE" w:rsidRPr="00225CFE" w:rsidTr="00225CFE">
        <w:trPr>
          <w:trHeight w:val="264"/>
        </w:trPr>
        <w:tc>
          <w:tcPr>
            <w:tcW w:w="542" w:type="pct"/>
            <w:tcBorders>
              <w:top w:val="nil"/>
              <w:left w:val="nil"/>
              <w:bottom w:val="nil"/>
              <w:right w:val="nil"/>
            </w:tcBorders>
            <w:shd w:val="clear" w:color="auto" w:fill="auto"/>
            <w:noWrap/>
            <w:hideMark/>
          </w:tcPr>
          <w:p w:rsidR="00225CFE" w:rsidRPr="002F7712" w:rsidRDefault="00225CFE" w:rsidP="00AC369E">
            <w:pPr>
              <w:jc w:val="left"/>
            </w:pPr>
            <w:r w:rsidRPr="002F7712">
              <w:rPr>
                <w:rFonts w:hint="eastAsia"/>
              </w:rPr>
              <w:t>成效感</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3.55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0.45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3.46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0.20 </w:t>
            </w:r>
          </w:p>
        </w:tc>
        <w:tc>
          <w:tcPr>
            <w:tcW w:w="125"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3.47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0.47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3.48 </w:t>
            </w:r>
          </w:p>
        </w:tc>
        <w:tc>
          <w:tcPr>
            <w:tcW w:w="542" w:type="pct"/>
            <w:tcBorders>
              <w:top w:val="nil"/>
              <w:left w:val="nil"/>
              <w:bottom w:val="nil"/>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0.38 </w:t>
            </w:r>
          </w:p>
        </w:tc>
      </w:tr>
      <w:tr w:rsidR="00225CFE" w:rsidRPr="00225CFE" w:rsidTr="00225CFE">
        <w:trPr>
          <w:trHeight w:val="264"/>
        </w:trPr>
        <w:tc>
          <w:tcPr>
            <w:tcW w:w="542" w:type="pct"/>
            <w:tcBorders>
              <w:top w:val="nil"/>
              <w:left w:val="nil"/>
              <w:bottom w:val="single" w:sz="4" w:space="0" w:color="auto"/>
              <w:right w:val="nil"/>
            </w:tcBorders>
            <w:shd w:val="clear" w:color="auto" w:fill="auto"/>
            <w:noWrap/>
            <w:hideMark/>
          </w:tcPr>
          <w:p w:rsidR="00225CFE" w:rsidRDefault="00225CFE" w:rsidP="00AC369E">
            <w:pPr>
              <w:jc w:val="left"/>
            </w:pPr>
            <w:r w:rsidRPr="002F7712">
              <w:rPr>
                <w:rFonts w:hint="eastAsia"/>
              </w:rPr>
              <w:t>心理健康</w:t>
            </w:r>
          </w:p>
        </w:tc>
        <w:tc>
          <w:tcPr>
            <w:tcW w:w="542"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2.40 </w:t>
            </w:r>
          </w:p>
        </w:tc>
        <w:tc>
          <w:tcPr>
            <w:tcW w:w="542"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1.43 </w:t>
            </w:r>
          </w:p>
        </w:tc>
        <w:tc>
          <w:tcPr>
            <w:tcW w:w="542"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4.33 </w:t>
            </w:r>
          </w:p>
        </w:tc>
        <w:tc>
          <w:tcPr>
            <w:tcW w:w="542"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3.83 </w:t>
            </w:r>
          </w:p>
        </w:tc>
        <w:tc>
          <w:tcPr>
            <w:tcW w:w="125"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　</w:t>
            </w:r>
          </w:p>
        </w:tc>
        <w:tc>
          <w:tcPr>
            <w:tcW w:w="542"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1.75 </w:t>
            </w:r>
          </w:p>
        </w:tc>
        <w:tc>
          <w:tcPr>
            <w:tcW w:w="542"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1.71 </w:t>
            </w:r>
          </w:p>
        </w:tc>
        <w:tc>
          <w:tcPr>
            <w:tcW w:w="542"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3.54 </w:t>
            </w:r>
          </w:p>
        </w:tc>
        <w:tc>
          <w:tcPr>
            <w:tcW w:w="542" w:type="pct"/>
            <w:tcBorders>
              <w:top w:val="nil"/>
              <w:left w:val="nil"/>
              <w:bottom w:val="single" w:sz="4" w:space="0" w:color="auto"/>
              <w:right w:val="nil"/>
            </w:tcBorders>
            <w:shd w:val="clear" w:color="auto" w:fill="auto"/>
            <w:noWrap/>
            <w:vAlign w:val="center"/>
            <w:hideMark/>
          </w:tcPr>
          <w:p w:rsidR="00225CFE" w:rsidRPr="00225CFE" w:rsidRDefault="00225CFE" w:rsidP="00AC369E">
            <w:pPr>
              <w:widowControl/>
              <w:jc w:val="center"/>
              <w:rPr>
                <w:rFonts w:ascii="Arial" w:eastAsia="宋体" w:hAnsi="Arial" w:cs="Arial"/>
                <w:kern w:val="0"/>
                <w:sz w:val="18"/>
                <w:szCs w:val="20"/>
              </w:rPr>
            </w:pPr>
            <w:r w:rsidRPr="00225CFE">
              <w:rPr>
                <w:rFonts w:ascii="Arial" w:eastAsia="宋体" w:hAnsi="Arial" w:cs="Arial"/>
                <w:kern w:val="0"/>
                <w:sz w:val="18"/>
                <w:szCs w:val="20"/>
              </w:rPr>
              <w:t xml:space="preserve">2.70 </w:t>
            </w:r>
          </w:p>
        </w:tc>
      </w:tr>
    </w:tbl>
    <w:p w:rsidR="004E3E04" w:rsidRDefault="004E3E04" w:rsidP="00AC369E">
      <w:pPr>
        <w:rPr>
          <w:sz w:val="24"/>
          <w:szCs w:val="24"/>
        </w:rPr>
      </w:pPr>
    </w:p>
    <w:p w:rsidR="00C65DA7" w:rsidRPr="00AC369E" w:rsidRDefault="00C65DA7" w:rsidP="00AC369E">
      <w:pPr>
        <w:rPr>
          <w:b/>
          <w:sz w:val="24"/>
          <w:szCs w:val="24"/>
        </w:rPr>
      </w:pPr>
      <w:r w:rsidRPr="00AC369E">
        <w:rPr>
          <w:rFonts w:hint="eastAsia"/>
          <w:b/>
          <w:sz w:val="24"/>
          <w:szCs w:val="24"/>
        </w:rPr>
        <w:t xml:space="preserve">3.3 </w:t>
      </w:r>
      <w:r w:rsidR="00AC369E">
        <w:rPr>
          <w:rFonts w:hint="eastAsia"/>
          <w:b/>
          <w:sz w:val="24"/>
          <w:szCs w:val="24"/>
        </w:rPr>
        <w:t>一般</w:t>
      </w:r>
      <w:r w:rsidRPr="00AC369E">
        <w:rPr>
          <w:rFonts w:hint="eastAsia"/>
          <w:b/>
          <w:sz w:val="24"/>
          <w:szCs w:val="24"/>
        </w:rPr>
        <w:t>心理健康</w:t>
      </w:r>
    </w:p>
    <w:p w:rsidR="0074064D" w:rsidRDefault="00C65DA7" w:rsidP="00AC369E">
      <w:pPr>
        <w:ind w:firstLine="420"/>
        <w:rPr>
          <w:sz w:val="24"/>
          <w:szCs w:val="24"/>
        </w:rPr>
      </w:pPr>
      <w:r w:rsidRPr="00C65DA7">
        <w:rPr>
          <w:rFonts w:hint="eastAsia"/>
          <w:sz w:val="24"/>
          <w:szCs w:val="24"/>
        </w:rPr>
        <w:t>总体来看，</w:t>
      </w:r>
      <w:r>
        <w:rPr>
          <w:rFonts w:hint="eastAsia"/>
          <w:sz w:val="24"/>
          <w:szCs w:val="24"/>
        </w:rPr>
        <w:t>GHQ</w:t>
      </w:r>
      <w:r w:rsidRPr="00C65DA7">
        <w:rPr>
          <w:rFonts w:hint="eastAsia"/>
          <w:sz w:val="24"/>
          <w:szCs w:val="24"/>
        </w:rPr>
        <w:t>得分</w:t>
      </w:r>
      <w:r w:rsidR="008D0928">
        <w:rPr>
          <w:rFonts w:hint="eastAsia"/>
          <w:sz w:val="24"/>
          <w:szCs w:val="24"/>
        </w:rPr>
        <w:t>为</w:t>
      </w:r>
      <w:r w:rsidR="008D0928">
        <w:rPr>
          <w:rFonts w:hint="eastAsia"/>
          <w:sz w:val="24"/>
          <w:szCs w:val="24"/>
        </w:rPr>
        <w:t>3.12</w:t>
      </w:r>
      <w:r w:rsidR="008D0928" w:rsidRPr="00C65DA7">
        <w:rPr>
          <w:rFonts w:hint="eastAsia"/>
          <w:sz w:val="24"/>
          <w:szCs w:val="24"/>
        </w:rPr>
        <w:t>±</w:t>
      </w:r>
      <w:r w:rsidR="008D0928">
        <w:rPr>
          <w:rFonts w:hint="eastAsia"/>
          <w:sz w:val="24"/>
          <w:szCs w:val="24"/>
        </w:rPr>
        <w:t>2.58</w:t>
      </w:r>
      <w:r w:rsidR="008D0928">
        <w:rPr>
          <w:rFonts w:hint="eastAsia"/>
          <w:sz w:val="24"/>
          <w:szCs w:val="24"/>
        </w:rPr>
        <w:t>，</w:t>
      </w:r>
      <w:r w:rsidRPr="00C65DA7">
        <w:rPr>
          <w:rFonts w:hint="eastAsia"/>
          <w:sz w:val="24"/>
          <w:szCs w:val="24"/>
        </w:rPr>
        <w:t>未发现显著的性别、</w:t>
      </w:r>
      <w:r w:rsidR="008D0928">
        <w:rPr>
          <w:rFonts w:hint="eastAsia"/>
          <w:sz w:val="24"/>
          <w:szCs w:val="24"/>
        </w:rPr>
        <w:t>婚姻和</w:t>
      </w:r>
      <w:r w:rsidRPr="00C65DA7">
        <w:rPr>
          <w:rFonts w:hint="eastAsia"/>
          <w:sz w:val="24"/>
          <w:szCs w:val="24"/>
        </w:rPr>
        <w:t>职称级别差异（</w:t>
      </w:r>
      <w:r w:rsidRPr="008D0928">
        <w:rPr>
          <w:rFonts w:hint="eastAsia"/>
          <w:i/>
          <w:sz w:val="24"/>
          <w:szCs w:val="24"/>
        </w:rPr>
        <w:t>p</w:t>
      </w:r>
      <w:r w:rsidRPr="00C65DA7">
        <w:rPr>
          <w:rFonts w:hint="eastAsia"/>
          <w:sz w:val="24"/>
          <w:szCs w:val="24"/>
        </w:rPr>
        <w:t>s &gt; .</w:t>
      </w:r>
      <w:r w:rsidR="008D0928">
        <w:rPr>
          <w:rFonts w:hint="eastAsia"/>
          <w:sz w:val="24"/>
          <w:szCs w:val="24"/>
        </w:rPr>
        <w:t>36</w:t>
      </w:r>
      <w:r w:rsidRPr="00C65DA7">
        <w:rPr>
          <w:rFonts w:hint="eastAsia"/>
          <w:sz w:val="24"/>
          <w:szCs w:val="24"/>
        </w:rPr>
        <w:t>），结果见表</w:t>
      </w:r>
      <w:r w:rsidRPr="00C65DA7">
        <w:rPr>
          <w:rFonts w:hint="eastAsia"/>
          <w:sz w:val="24"/>
          <w:szCs w:val="24"/>
        </w:rPr>
        <w:t>2</w:t>
      </w:r>
      <w:r w:rsidRPr="00C65DA7">
        <w:rPr>
          <w:rFonts w:hint="eastAsia"/>
          <w:sz w:val="24"/>
          <w:szCs w:val="24"/>
        </w:rPr>
        <w:t>。</w:t>
      </w:r>
      <w:r w:rsidR="008D0928">
        <w:rPr>
          <w:rFonts w:hint="eastAsia"/>
          <w:sz w:val="24"/>
          <w:szCs w:val="24"/>
        </w:rPr>
        <w:t>也未见显著的学科类型和学校类型差异</w:t>
      </w:r>
      <w:r w:rsidR="008D0928" w:rsidRPr="00C65DA7">
        <w:rPr>
          <w:rFonts w:hint="eastAsia"/>
          <w:sz w:val="24"/>
          <w:szCs w:val="24"/>
        </w:rPr>
        <w:t>（</w:t>
      </w:r>
      <w:r w:rsidR="008D0928" w:rsidRPr="008D0928">
        <w:rPr>
          <w:rFonts w:hint="eastAsia"/>
          <w:i/>
          <w:sz w:val="24"/>
          <w:szCs w:val="24"/>
        </w:rPr>
        <w:t>p</w:t>
      </w:r>
      <w:r w:rsidR="008D0928" w:rsidRPr="00C65DA7">
        <w:rPr>
          <w:rFonts w:hint="eastAsia"/>
          <w:sz w:val="24"/>
          <w:szCs w:val="24"/>
        </w:rPr>
        <w:t>s &gt; .</w:t>
      </w:r>
      <w:r w:rsidR="008D0928">
        <w:rPr>
          <w:rFonts w:hint="eastAsia"/>
          <w:sz w:val="24"/>
          <w:szCs w:val="24"/>
        </w:rPr>
        <w:t>24</w:t>
      </w:r>
      <w:r w:rsidR="008D0928" w:rsidRPr="00C65DA7">
        <w:rPr>
          <w:rFonts w:hint="eastAsia"/>
          <w:sz w:val="24"/>
          <w:szCs w:val="24"/>
        </w:rPr>
        <w:t>），结果见表</w:t>
      </w:r>
      <w:r w:rsidR="008D0928">
        <w:rPr>
          <w:rFonts w:hint="eastAsia"/>
          <w:sz w:val="24"/>
          <w:szCs w:val="24"/>
        </w:rPr>
        <w:t>3</w:t>
      </w:r>
      <w:r w:rsidR="008D0928">
        <w:rPr>
          <w:rFonts w:hint="eastAsia"/>
          <w:sz w:val="24"/>
          <w:szCs w:val="24"/>
        </w:rPr>
        <w:t>。</w:t>
      </w:r>
      <w:r w:rsidR="008D0928" w:rsidRPr="008D0928">
        <w:rPr>
          <w:rFonts w:hint="eastAsia"/>
          <w:sz w:val="24"/>
          <w:szCs w:val="24"/>
        </w:rPr>
        <w:t>相关分析发现，</w:t>
      </w:r>
      <w:r w:rsidR="008D0928" w:rsidRPr="008D0928">
        <w:rPr>
          <w:rFonts w:hint="eastAsia"/>
          <w:sz w:val="24"/>
          <w:szCs w:val="24"/>
        </w:rPr>
        <w:t>GHQ</w:t>
      </w:r>
      <w:r w:rsidR="008D0928" w:rsidRPr="008D0928">
        <w:rPr>
          <w:rFonts w:hint="eastAsia"/>
          <w:sz w:val="24"/>
          <w:szCs w:val="24"/>
        </w:rPr>
        <w:t>得分</w:t>
      </w:r>
      <w:r w:rsidR="008D0928">
        <w:rPr>
          <w:rFonts w:hint="eastAsia"/>
          <w:sz w:val="24"/>
          <w:szCs w:val="24"/>
        </w:rPr>
        <w:t>与每周运动时数呈显著负相关，</w:t>
      </w:r>
      <w:r w:rsidR="008D0928" w:rsidRPr="00C65DA7">
        <w:rPr>
          <w:rFonts w:hint="eastAsia"/>
          <w:sz w:val="24"/>
          <w:szCs w:val="24"/>
        </w:rPr>
        <w:t>结果见表</w:t>
      </w:r>
      <w:r w:rsidR="008D0928">
        <w:rPr>
          <w:rFonts w:hint="eastAsia"/>
          <w:sz w:val="24"/>
          <w:szCs w:val="24"/>
        </w:rPr>
        <w:t>4</w:t>
      </w:r>
      <w:r w:rsidR="008D0928">
        <w:rPr>
          <w:rFonts w:hint="eastAsia"/>
          <w:sz w:val="24"/>
          <w:szCs w:val="24"/>
        </w:rPr>
        <w:t>。</w:t>
      </w:r>
    </w:p>
    <w:p w:rsidR="00924D24" w:rsidRDefault="00924D24" w:rsidP="00AC369E">
      <w:pPr>
        <w:ind w:firstLine="420"/>
        <w:rPr>
          <w:sz w:val="24"/>
          <w:szCs w:val="24"/>
        </w:rPr>
      </w:pPr>
    </w:p>
    <w:p w:rsidR="0074064D" w:rsidRDefault="0074064D" w:rsidP="00AC369E">
      <w:pPr>
        <w:jc w:val="center"/>
        <w:rPr>
          <w:sz w:val="24"/>
          <w:szCs w:val="24"/>
        </w:rPr>
      </w:pPr>
      <w:r>
        <w:rPr>
          <w:rFonts w:hint="eastAsia"/>
          <w:sz w:val="24"/>
          <w:szCs w:val="24"/>
        </w:rPr>
        <w:t>表</w:t>
      </w:r>
      <w:r>
        <w:rPr>
          <w:rFonts w:hint="eastAsia"/>
          <w:sz w:val="24"/>
          <w:szCs w:val="24"/>
        </w:rPr>
        <w:t xml:space="preserve">4 </w:t>
      </w:r>
      <w:r w:rsidRPr="004E3E04">
        <w:rPr>
          <w:rFonts w:hint="eastAsia"/>
          <w:sz w:val="24"/>
          <w:szCs w:val="24"/>
        </w:rPr>
        <w:t>职业倦怠感</w:t>
      </w:r>
      <w:r>
        <w:rPr>
          <w:rFonts w:hint="eastAsia"/>
          <w:sz w:val="24"/>
          <w:szCs w:val="24"/>
        </w:rPr>
        <w:t>和一般心理健康得分与年龄、工作年限、课题数和</w:t>
      </w:r>
      <w:r w:rsidRPr="004E3E04">
        <w:rPr>
          <w:rFonts w:ascii="宋体" w:eastAsia="宋体" w:hAnsi="宋体" w:cs="Arial" w:hint="eastAsia"/>
          <w:kern w:val="0"/>
          <w:sz w:val="20"/>
          <w:szCs w:val="20"/>
        </w:rPr>
        <w:t>每周</w:t>
      </w:r>
      <w:r>
        <w:rPr>
          <w:rFonts w:hint="eastAsia"/>
          <w:sz w:val="24"/>
          <w:szCs w:val="24"/>
        </w:rPr>
        <w:t>运动时数的</w:t>
      </w:r>
      <w:r>
        <w:rPr>
          <w:sz w:val="24"/>
          <w:szCs w:val="24"/>
        </w:rPr>
        <w:t>Pearson</w:t>
      </w:r>
      <w:r>
        <w:rPr>
          <w:rFonts w:hint="eastAsia"/>
          <w:sz w:val="24"/>
          <w:szCs w:val="24"/>
        </w:rPr>
        <w:t>相关系数</w:t>
      </w:r>
    </w:p>
    <w:tbl>
      <w:tblPr>
        <w:tblW w:w="5000" w:type="pct"/>
        <w:tblLook w:val="04A0" w:firstRow="1" w:lastRow="0" w:firstColumn="1" w:lastColumn="0" w:noHBand="0" w:noVBand="1"/>
      </w:tblPr>
      <w:tblGrid>
        <w:gridCol w:w="1550"/>
        <w:gridCol w:w="1549"/>
        <w:gridCol w:w="1582"/>
        <w:gridCol w:w="1549"/>
        <w:gridCol w:w="2292"/>
      </w:tblGrid>
      <w:tr w:rsidR="0074064D" w:rsidRPr="004E3E04" w:rsidTr="00D041C1">
        <w:trPr>
          <w:trHeight w:val="264"/>
        </w:trPr>
        <w:tc>
          <w:tcPr>
            <w:tcW w:w="909" w:type="pct"/>
            <w:tcBorders>
              <w:top w:val="single" w:sz="4" w:space="0" w:color="auto"/>
              <w:left w:val="nil"/>
              <w:bottom w:val="single" w:sz="4" w:space="0" w:color="auto"/>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p>
        </w:tc>
        <w:tc>
          <w:tcPr>
            <w:tcW w:w="909" w:type="pct"/>
            <w:tcBorders>
              <w:top w:val="single" w:sz="4" w:space="0" w:color="auto"/>
              <w:left w:val="nil"/>
              <w:bottom w:val="single" w:sz="4" w:space="0" w:color="auto"/>
              <w:right w:val="nil"/>
            </w:tcBorders>
            <w:shd w:val="clear" w:color="auto" w:fill="auto"/>
            <w:noWrap/>
            <w:vAlign w:val="center"/>
            <w:hideMark/>
          </w:tcPr>
          <w:p w:rsidR="0074064D" w:rsidRPr="004E3E04" w:rsidRDefault="0074064D" w:rsidP="00AC369E">
            <w:pPr>
              <w:widowControl/>
              <w:jc w:val="center"/>
              <w:rPr>
                <w:rFonts w:ascii="宋体" w:eastAsia="宋体" w:hAnsi="宋体" w:cs="Arial"/>
                <w:kern w:val="0"/>
                <w:sz w:val="20"/>
                <w:szCs w:val="20"/>
              </w:rPr>
            </w:pPr>
            <w:r w:rsidRPr="004E3E04">
              <w:rPr>
                <w:rFonts w:ascii="宋体" w:eastAsia="宋体" w:hAnsi="宋体" w:cs="Arial" w:hint="eastAsia"/>
                <w:kern w:val="0"/>
                <w:sz w:val="20"/>
                <w:szCs w:val="20"/>
              </w:rPr>
              <w:t>年龄</w:t>
            </w:r>
          </w:p>
        </w:tc>
        <w:tc>
          <w:tcPr>
            <w:tcW w:w="928" w:type="pct"/>
            <w:tcBorders>
              <w:top w:val="single" w:sz="4" w:space="0" w:color="auto"/>
              <w:left w:val="nil"/>
              <w:bottom w:val="single" w:sz="4" w:space="0" w:color="auto"/>
              <w:right w:val="nil"/>
            </w:tcBorders>
            <w:shd w:val="clear" w:color="auto" w:fill="auto"/>
            <w:noWrap/>
            <w:vAlign w:val="center"/>
            <w:hideMark/>
          </w:tcPr>
          <w:p w:rsidR="0074064D" w:rsidRPr="004E3E04" w:rsidRDefault="0074064D" w:rsidP="00AC369E">
            <w:pPr>
              <w:widowControl/>
              <w:jc w:val="center"/>
              <w:rPr>
                <w:rFonts w:ascii="宋体" w:eastAsia="宋体" w:hAnsi="宋体" w:cs="Arial"/>
                <w:kern w:val="0"/>
                <w:sz w:val="20"/>
                <w:szCs w:val="20"/>
              </w:rPr>
            </w:pPr>
            <w:r w:rsidRPr="004E3E04">
              <w:rPr>
                <w:rFonts w:ascii="宋体" w:eastAsia="宋体" w:hAnsi="宋体" w:cs="Arial" w:hint="eastAsia"/>
                <w:kern w:val="0"/>
                <w:sz w:val="20"/>
                <w:szCs w:val="20"/>
              </w:rPr>
              <w:t>工作年限</w:t>
            </w:r>
          </w:p>
        </w:tc>
        <w:tc>
          <w:tcPr>
            <w:tcW w:w="909" w:type="pct"/>
            <w:tcBorders>
              <w:top w:val="single" w:sz="4" w:space="0" w:color="auto"/>
              <w:left w:val="nil"/>
              <w:bottom w:val="single" w:sz="4" w:space="0" w:color="auto"/>
              <w:right w:val="nil"/>
            </w:tcBorders>
            <w:shd w:val="clear" w:color="auto" w:fill="auto"/>
            <w:noWrap/>
            <w:vAlign w:val="center"/>
            <w:hideMark/>
          </w:tcPr>
          <w:p w:rsidR="0074064D" w:rsidRPr="004E3E04" w:rsidRDefault="0074064D" w:rsidP="00AC369E">
            <w:pPr>
              <w:widowControl/>
              <w:jc w:val="center"/>
              <w:rPr>
                <w:rFonts w:ascii="宋体" w:eastAsia="宋体" w:hAnsi="宋体" w:cs="Arial"/>
                <w:kern w:val="0"/>
                <w:sz w:val="20"/>
                <w:szCs w:val="20"/>
              </w:rPr>
            </w:pPr>
            <w:r w:rsidRPr="004E3E04">
              <w:rPr>
                <w:rFonts w:ascii="宋体" w:eastAsia="宋体" w:hAnsi="宋体" w:cs="Arial" w:hint="eastAsia"/>
                <w:kern w:val="0"/>
                <w:sz w:val="20"/>
                <w:szCs w:val="20"/>
              </w:rPr>
              <w:t>课题</w:t>
            </w:r>
            <w:r>
              <w:rPr>
                <w:rFonts w:ascii="宋体" w:eastAsia="宋体" w:hAnsi="宋体" w:cs="Arial" w:hint="eastAsia"/>
                <w:kern w:val="0"/>
                <w:sz w:val="20"/>
                <w:szCs w:val="20"/>
              </w:rPr>
              <w:t>数</w:t>
            </w:r>
          </w:p>
        </w:tc>
        <w:tc>
          <w:tcPr>
            <w:tcW w:w="1345" w:type="pct"/>
            <w:tcBorders>
              <w:top w:val="single" w:sz="4" w:space="0" w:color="auto"/>
              <w:left w:val="nil"/>
              <w:bottom w:val="single" w:sz="4" w:space="0" w:color="auto"/>
              <w:right w:val="nil"/>
            </w:tcBorders>
            <w:shd w:val="clear" w:color="auto" w:fill="auto"/>
            <w:noWrap/>
            <w:vAlign w:val="center"/>
            <w:hideMark/>
          </w:tcPr>
          <w:p w:rsidR="0074064D" w:rsidRPr="004E3E04" w:rsidRDefault="0074064D" w:rsidP="00AC369E">
            <w:pPr>
              <w:widowControl/>
              <w:jc w:val="center"/>
              <w:rPr>
                <w:rFonts w:ascii="宋体" w:eastAsia="宋体" w:hAnsi="宋体" w:cs="Arial"/>
                <w:kern w:val="0"/>
                <w:sz w:val="20"/>
                <w:szCs w:val="20"/>
              </w:rPr>
            </w:pPr>
            <w:r w:rsidRPr="004E3E04">
              <w:rPr>
                <w:rFonts w:ascii="宋体" w:eastAsia="宋体" w:hAnsi="宋体" w:cs="Arial" w:hint="eastAsia"/>
                <w:kern w:val="0"/>
                <w:sz w:val="20"/>
                <w:szCs w:val="20"/>
              </w:rPr>
              <w:t>每周运动时数</w:t>
            </w:r>
          </w:p>
        </w:tc>
      </w:tr>
      <w:tr w:rsidR="0074064D" w:rsidRPr="004E3E04" w:rsidTr="00D041C1">
        <w:trPr>
          <w:trHeight w:val="264"/>
        </w:trPr>
        <w:tc>
          <w:tcPr>
            <w:tcW w:w="909"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Pr>
                <w:rFonts w:ascii="Arial" w:eastAsia="宋体" w:hAnsi="Arial" w:cs="Arial" w:hint="eastAsia"/>
                <w:kern w:val="0"/>
                <w:sz w:val="20"/>
                <w:szCs w:val="20"/>
              </w:rPr>
              <w:t>情绪耗竭</w:t>
            </w:r>
          </w:p>
        </w:tc>
        <w:tc>
          <w:tcPr>
            <w:tcW w:w="909"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-0.44</w:t>
            </w:r>
          </w:p>
        </w:tc>
        <w:tc>
          <w:tcPr>
            <w:tcW w:w="928"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-0.43</w:t>
            </w:r>
          </w:p>
        </w:tc>
        <w:tc>
          <w:tcPr>
            <w:tcW w:w="909"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0.17</w:t>
            </w:r>
          </w:p>
        </w:tc>
        <w:tc>
          <w:tcPr>
            <w:tcW w:w="1345"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-0.21</w:t>
            </w:r>
          </w:p>
        </w:tc>
      </w:tr>
      <w:tr w:rsidR="0074064D" w:rsidRPr="004E3E04" w:rsidTr="00D041C1">
        <w:trPr>
          <w:trHeight w:val="264"/>
        </w:trPr>
        <w:tc>
          <w:tcPr>
            <w:tcW w:w="909"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Pr>
                <w:rFonts w:ascii="Arial" w:eastAsia="宋体" w:hAnsi="Arial" w:cs="Arial" w:hint="eastAsia"/>
                <w:kern w:val="0"/>
                <w:sz w:val="20"/>
                <w:szCs w:val="20"/>
              </w:rPr>
              <w:t>去个性化</w:t>
            </w:r>
          </w:p>
        </w:tc>
        <w:tc>
          <w:tcPr>
            <w:tcW w:w="909"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-0.33</w:t>
            </w:r>
          </w:p>
        </w:tc>
        <w:tc>
          <w:tcPr>
            <w:tcW w:w="928"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b/>
                <w:kern w:val="0"/>
                <w:sz w:val="20"/>
                <w:szCs w:val="20"/>
              </w:rPr>
            </w:pPr>
            <w:r w:rsidRPr="004E3E04">
              <w:rPr>
                <w:rFonts w:ascii="Arial" w:eastAsia="宋体" w:hAnsi="Arial" w:cs="Arial"/>
                <w:b/>
                <w:kern w:val="0"/>
                <w:sz w:val="20"/>
                <w:szCs w:val="20"/>
              </w:rPr>
              <w:t>-.513*</w:t>
            </w:r>
          </w:p>
        </w:tc>
        <w:tc>
          <w:tcPr>
            <w:tcW w:w="909"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-0.07</w:t>
            </w:r>
          </w:p>
        </w:tc>
        <w:tc>
          <w:tcPr>
            <w:tcW w:w="1345"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-0.02</w:t>
            </w:r>
          </w:p>
        </w:tc>
      </w:tr>
      <w:tr w:rsidR="0074064D" w:rsidRPr="004E3E04" w:rsidTr="00D041C1">
        <w:trPr>
          <w:trHeight w:val="264"/>
        </w:trPr>
        <w:tc>
          <w:tcPr>
            <w:tcW w:w="909"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hint="eastAsia"/>
                <w:kern w:val="0"/>
                <w:sz w:val="20"/>
                <w:szCs w:val="20"/>
              </w:rPr>
              <w:t>成效感</w:t>
            </w:r>
          </w:p>
        </w:tc>
        <w:tc>
          <w:tcPr>
            <w:tcW w:w="909"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0.35</w:t>
            </w:r>
          </w:p>
        </w:tc>
        <w:tc>
          <w:tcPr>
            <w:tcW w:w="928"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b/>
                <w:kern w:val="0"/>
                <w:sz w:val="20"/>
                <w:szCs w:val="20"/>
              </w:rPr>
            </w:pPr>
            <w:r w:rsidRPr="004E3E04">
              <w:rPr>
                <w:rFonts w:ascii="Arial" w:eastAsia="宋体" w:hAnsi="Arial" w:cs="Arial"/>
                <w:b/>
                <w:kern w:val="0"/>
                <w:sz w:val="20"/>
                <w:szCs w:val="20"/>
              </w:rPr>
              <w:t>.578*</w:t>
            </w:r>
          </w:p>
        </w:tc>
        <w:tc>
          <w:tcPr>
            <w:tcW w:w="909"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0.00</w:t>
            </w:r>
          </w:p>
        </w:tc>
        <w:tc>
          <w:tcPr>
            <w:tcW w:w="1345" w:type="pct"/>
            <w:tcBorders>
              <w:top w:val="nil"/>
              <w:left w:val="nil"/>
              <w:bottom w:val="nil"/>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-0.03</w:t>
            </w:r>
          </w:p>
        </w:tc>
      </w:tr>
      <w:tr w:rsidR="0074064D" w:rsidRPr="004E3E04" w:rsidTr="00D041C1">
        <w:trPr>
          <w:trHeight w:val="264"/>
        </w:trPr>
        <w:tc>
          <w:tcPr>
            <w:tcW w:w="909" w:type="pct"/>
            <w:tcBorders>
              <w:top w:val="nil"/>
              <w:left w:val="nil"/>
              <w:bottom w:val="single" w:sz="4" w:space="0" w:color="auto"/>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Pr>
                <w:rFonts w:ascii="Arial" w:eastAsia="宋体" w:hAnsi="Arial" w:cs="Arial" w:hint="eastAsia"/>
                <w:kern w:val="0"/>
                <w:sz w:val="20"/>
                <w:szCs w:val="20"/>
              </w:rPr>
              <w:t>心理健康</w:t>
            </w:r>
          </w:p>
        </w:tc>
        <w:tc>
          <w:tcPr>
            <w:tcW w:w="909" w:type="pct"/>
            <w:tcBorders>
              <w:top w:val="nil"/>
              <w:left w:val="nil"/>
              <w:bottom w:val="single" w:sz="4" w:space="0" w:color="auto"/>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-0.13</w:t>
            </w:r>
          </w:p>
        </w:tc>
        <w:tc>
          <w:tcPr>
            <w:tcW w:w="928" w:type="pct"/>
            <w:tcBorders>
              <w:top w:val="nil"/>
              <w:left w:val="nil"/>
              <w:bottom w:val="single" w:sz="4" w:space="0" w:color="auto"/>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-0.07</w:t>
            </w:r>
          </w:p>
        </w:tc>
        <w:tc>
          <w:tcPr>
            <w:tcW w:w="909" w:type="pct"/>
            <w:tcBorders>
              <w:top w:val="nil"/>
              <w:left w:val="nil"/>
              <w:bottom w:val="single" w:sz="4" w:space="0" w:color="auto"/>
              <w:right w:val="nil"/>
            </w:tcBorders>
            <w:shd w:val="clear" w:color="auto" w:fill="auto"/>
            <w:noWrap/>
            <w:vAlign w:val="center"/>
            <w:hideMark/>
          </w:tcPr>
          <w:p w:rsidR="0074064D" w:rsidRPr="004E3E04" w:rsidRDefault="0074064D" w:rsidP="00AC369E">
            <w:pPr>
              <w:widowControl/>
              <w:jc w:val="center"/>
              <w:rPr>
                <w:rFonts w:ascii="Arial" w:eastAsia="宋体" w:hAnsi="Arial" w:cs="Arial"/>
                <w:kern w:val="0"/>
                <w:sz w:val="20"/>
                <w:szCs w:val="20"/>
              </w:rPr>
            </w:pPr>
            <w:r w:rsidRPr="004E3E04">
              <w:rPr>
                <w:rFonts w:ascii="Arial" w:eastAsia="宋体" w:hAnsi="Arial" w:cs="Arial"/>
                <w:kern w:val="0"/>
                <w:sz w:val="20"/>
                <w:szCs w:val="20"/>
              </w:rPr>
              <w:t>0.18</w:t>
            </w:r>
          </w:p>
        </w:tc>
        <w:tc>
          <w:tcPr>
            <w:tcW w:w="1345" w:type="pct"/>
            <w:tcBorders>
              <w:top w:val="nil"/>
              <w:left w:val="nil"/>
              <w:bottom w:val="single" w:sz="4" w:space="0" w:color="auto"/>
              <w:right w:val="nil"/>
            </w:tcBorders>
            <w:shd w:val="clear" w:color="auto" w:fill="auto"/>
            <w:noWrap/>
            <w:vAlign w:val="center"/>
            <w:hideMark/>
          </w:tcPr>
          <w:p w:rsidR="0074064D" w:rsidRPr="004E3E04" w:rsidRDefault="0074064D" w:rsidP="00AC369E">
            <w:pPr>
              <w:widowControl/>
              <w:jc w:val="center"/>
              <w:rPr>
                <w:rFonts w:ascii="Arial" w:eastAsia="宋体" w:hAnsi="Arial" w:cs="Arial"/>
                <w:b/>
                <w:color w:val="000000" w:themeColor="text1"/>
                <w:kern w:val="0"/>
                <w:sz w:val="20"/>
                <w:szCs w:val="20"/>
              </w:rPr>
            </w:pPr>
            <w:r w:rsidRPr="004E3E04">
              <w:rPr>
                <w:rFonts w:ascii="Arial" w:eastAsia="宋体" w:hAnsi="Arial" w:cs="Arial"/>
                <w:b/>
                <w:color w:val="000000" w:themeColor="text1"/>
                <w:kern w:val="0"/>
                <w:sz w:val="20"/>
                <w:szCs w:val="20"/>
              </w:rPr>
              <w:t>-.622**</w:t>
            </w:r>
          </w:p>
        </w:tc>
      </w:tr>
    </w:tbl>
    <w:p w:rsidR="0074064D" w:rsidRDefault="0074064D" w:rsidP="00AC369E">
      <w:pPr>
        <w:rPr>
          <w:sz w:val="24"/>
          <w:szCs w:val="24"/>
        </w:rPr>
      </w:pPr>
      <w:r>
        <w:rPr>
          <w:rFonts w:hint="eastAsia"/>
          <w:sz w:val="24"/>
          <w:szCs w:val="24"/>
        </w:rPr>
        <w:t>注：</w:t>
      </w:r>
      <w:r>
        <w:rPr>
          <w:rFonts w:hint="eastAsia"/>
          <w:sz w:val="24"/>
          <w:szCs w:val="24"/>
        </w:rPr>
        <w:t>*</w:t>
      </w:r>
      <w:r>
        <w:rPr>
          <w:rFonts w:hint="eastAsia"/>
          <w:sz w:val="24"/>
          <w:szCs w:val="24"/>
        </w:rPr>
        <w:t>：</w:t>
      </w:r>
      <w:r w:rsidRPr="005111A3">
        <w:rPr>
          <w:rFonts w:hint="eastAsia"/>
          <w:i/>
          <w:sz w:val="24"/>
          <w:szCs w:val="24"/>
        </w:rPr>
        <w:t>p</w:t>
      </w:r>
      <w:r>
        <w:rPr>
          <w:rFonts w:hint="eastAsia"/>
          <w:sz w:val="24"/>
          <w:szCs w:val="24"/>
        </w:rPr>
        <w:t xml:space="preserve"> &lt; .05</w:t>
      </w:r>
      <w:r w:rsidR="00FF0A95">
        <w:rPr>
          <w:rFonts w:hint="eastAsia"/>
          <w:sz w:val="24"/>
          <w:szCs w:val="24"/>
        </w:rPr>
        <w:t>；</w:t>
      </w:r>
      <w:r>
        <w:rPr>
          <w:rFonts w:hint="eastAsia"/>
          <w:sz w:val="24"/>
          <w:szCs w:val="24"/>
        </w:rPr>
        <w:t xml:space="preserve"> **: </w:t>
      </w:r>
      <w:r w:rsidRPr="005111A3">
        <w:rPr>
          <w:rFonts w:hint="eastAsia"/>
          <w:i/>
          <w:sz w:val="24"/>
          <w:szCs w:val="24"/>
        </w:rPr>
        <w:t>p</w:t>
      </w:r>
      <w:r>
        <w:rPr>
          <w:rFonts w:hint="eastAsia"/>
          <w:sz w:val="24"/>
          <w:szCs w:val="24"/>
        </w:rPr>
        <w:t xml:space="preserve"> &lt; .01</w:t>
      </w:r>
    </w:p>
    <w:p w:rsidR="00924D24" w:rsidRDefault="00924D24" w:rsidP="00AC369E">
      <w:pPr>
        <w:rPr>
          <w:sz w:val="24"/>
          <w:szCs w:val="24"/>
        </w:rPr>
      </w:pPr>
    </w:p>
    <w:p w:rsidR="007D41AC" w:rsidRDefault="007D41AC" w:rsidP="00AC369E">
      <w:pPr>
        <w:rPr>
          <w:sz w:val="24"/>
          <w:szCs w:val="24"/>
        </w:rPr>
      </w:pPr>
      <w:r>
        <w:rPr>
          <w:rFonts w:hint="eastAsia"/>
          <w:sz w:val="24"/>
          <w:szCs w:val="24"/>
        </w:rPr>
        <w:tab/>
      </w:r>
      <w:r>
        <w:rPr>
          <w:rFonts w:hint="eastAsia"/>
          <w:sz w:val="24"/>
          <w:szCs w:val="24"/>
        </w:rPr>
        <w:t>为了考察职业倦怠感各个维度与一般心理健康的关系，我们计算了</w:t>
      </w:r>
      <w:r>
        <w:rPr>
          <w:rFonts w:hint="eastAsia"/>
          <w:sz w:val="24"/>
          <w:szCs w:val="24"/>
        </w:rPr>
        <w:t>GHQ</w:t>
      </w:r>
      <w:r>
        <w:rPr>
          <w:rFonts w:hint="eastAsia"/>
          <w:sz w:val="24"/>
          <w:szCs w:val="24"/>
        </w:rPr>
        <w:t>得分与职业倦怠感三个维度上的得分的相关系数，发现一般心理健康与情绪耗竭呈显著的正相关，见表</w:t>
      </w:r>
      <w:r>
        <w:rPr>
          <w:rFonts w:hint="eastAsia"/>
          <w:sz w:val="24"/>
          <w:szCs w:val="24"/>
        </w:rPr>
        <w:t>5</w:t>
      </w:r>
      <w:r>
        <w:rPr>
          <w:rFonts w:hint="eastAsia"/>
          <w:sz w:val="24"/>
          <w:szCs w:val="24"/>
        </w:rPr>
        <w:t>。</w:t>
      </w:r>
    </w:p>
    <w:p w:rsidR="007D41AC" w:rsidRDefault="007D41AC" w:rsidP="00AC369E">
      <w:pPr>
        <w:rPr>
          <w:sz w:val="24"/>
          <w:szCs w:val="24"/>
        </w:rPr>
      </w:pPr>
    </w:p>
    <w:p w:rsidR="007D41AC" w:rsidRDefault="007D41AC" w:rsidP="00AC369E">
      <w:pPr>
        <w:jc w:val="center"/>
        <w:rPr>
          <w:sz w:val="24"/>
          <w:szCs w:val="24"/>
        </w:rPr>
      </w:pPr>
      <w:r>
        <w:rPr>
          <w:rFonts w:hint="eastAsia"/>
          <w:sz w:val="24"/>
          <w:szCs w:val="24"/>
        </w:rPr>
        <w:t>表</w:t>
      </w:r>
      <w:r>
        <w:rPr>
          <w:rFonts w:hint="eastAsia"/>
          <w:sz w:val="24"/>
          <w:szCs w:val="24"/>
        </w:rPr>
        <w:t xml:space="preserve">5 </w:t>
      </w:r>
      <w:r>
        <w:rPr>
          <w:rFonts w:hint="eastAsia"/>
          <w:sz w:val="24"/>
          <w:szCs w:val="24"/>
        </w:rPr>
        <w:t>职业倦怠感与一般心理健康的</w:t>
      </w:r>
      <w:r>
        <w:rPr>
          <w:sz w:val="24"/>
          <w:szCs w:val="24"/>
        </w:rPr>
        <w:t>Pearson</w:t>
      </w:r>
      <w:r>
        <w:rPr>
          <w:rFonts w:hint="eastAsia"/>
          <w:sz w:val="24"/>
          <w:szCs w:val="24"/>
        </w:rPr>
        <w:t>相关系数</w:t>
      </w:r>
    </w:p>
    <w:tbl>
      <w:tblPr>
        <w:tblW w:w="5000" w:type="pct"/>
        <w:tblBorders>
          <w:top w:val="single" w:sz="4" w:space="0" w:color="auto"/>
          <w:bottom w:val="single" w:sz="4" w:space="0" w:color="auto"/>
        </w:tblBorders>
        <w:tblLook w:val="04A0" w:firstRow="1" w:lastRow="0" w:firstColumn="1" w:lastColumn="0" w:noHBand="0" w:noVBand="1"/>
      </w:tblPr>
      <w:tblGrid>
        <w:gridCol w:w="2179"/>
        <w:gridCol w:w="2265"/>
        <w:gridCol w:w="2265"/>
        <w:gridCol w:w="1813"/>
      </w:tblGrid>
      <w:tr w:rsidR="007D41AC" w:rsidRPr="00D041C1" w:rsidTr="00307037">
        <w:trPr>
          <w:trHeight w:val="264"/>
        </w:trPr>
        <w:tc>
          <w:tcPr>
            <w:tcW w:w="1278" w:type="pct"/>
            <w:tcBorders>
              <w:top w:val="single" w:sz="4" w:space="0" w:color="auto"/>
              <w:bottom w:val="single" w:sz="4" w:space="0" w:color="auto"/>
            </w:tcBorders>
            <w:shd w:val="clear" w:color="auto" w:fill="auto"/>
            <w:noWrap/>
            <w:vAlign w:val="center"/>
            <w:hideMark/>
          </w:tcPr>
          <w:p w:rsidR="007D41AC" w:rsidRPr="00D041C1" w:rsidRDefault="007D41AC" w:rsidP="00AC369E">
            <w:pPr>
              <w:widowControl/>
              <w:jc w:val="left"/>
              <w:rPr>
                <w:rFonts w:ascii="Arial" w:eastAsia="宋体" w:hAnsi="Arial" w:cs="Arial"/>
                <w:kern w:val="0"/>
                <w:sz w:val="20"/>
                <w:szCs w:val="20"/>
              </w:rPr>
            </w:pPr>
          </w:p>
        </w:tc>
        <w:tc>
          <w:tcPr>
            <w:tcW w:w="1329" w:type="pct"/>
            <w:tcBorders>
              <w:top w:val="single" w:sz="4" w:space="0" w:color="auto"/>
              <w:bottom w:val="single" w:sz="4" w:space="0" w:color="auto"/>
            </w:tcBorders>
            <w:shd w:val="clear" w:color="auto" w:fill="auto"/>
            <w:noWrap/>
            <w:hideMark/>
          </w:tcPr>
          <w:p w:rsidR="007D41AC" w:rsidRPr="006F204A" w:rsidRDefault="007D41AC" w:rsidP="00AC369E">
            <w:pPr>
              <w:jc w:val="center"/>
            </w:pPr>
            <w:r w:rsidRPr="006F204A">
              <w:rPr>
                <w:rFonts w:hint="eastAsia"/>
              </w:rPr>
              <w:t>情绪耗竭</w:t>
            </w:r>
          </w:p>
        </w:tc>
        <w:tc>
          <w:tcPr>
            <w:tcW w:w="1329" w:type="pct"/>
            <w:tcBorders>
              <w:top w:val="single" w:sz="4" w:space="0" w:color="auto"/>
              <w:bottom w:val="single" w:sz="4" w:space="0" w:color="auto"/>
            </w:tcBorders>
            <w:shd w:val="clear" w:color="auto" w:fill="auto"/>
            <w:noWrap/>
            <w:hideMark/>
          </w:tcPr>
          <w:p w:rsidR="007D41AC" w:rsidRPr="006F204A" w:rsidRDefault="007D41AC" w:rsidP="00AC369E">
            <w:pPr>
              <w:jc w:val="center"/>
            </w:pPr>
            <w:r w:rsidRPr="006F204A">
              <w:rPr>
                <w:rFonts w:hint="eastAsia"/>
              </w:rPr>
              <w:t>去个性化</w:t>
            </w:r>
          </w:p>
        </w:tc>
        <w:tc>
          <w:tcPr>
            <w:tcW w:w="1064" w:type="pct"/>
            <w:tcBorders>
              <w:top w:val="single" w:sz="4" w:space="0" w:color="auto"/>
              <w:bottom w:val="single" w:sz="4" w:space="0" w:color="auto"/>
            </w:tcBorders>
            <w:shd w:val="clear" w:color="auto" w:fill="auto"/>
            <w:noWrap/>
            <w:hideMark/>
          </w:tcPr>
          <w:p w:rsidR="007D41AC" w:rsidRDefault="007D41AC" w:rsidP="00AC369E">
            <w:pPr>
              <w:jc w:val="center"/>
            </w:pPr>
            <w:r w:rsidRPr="006F204A">
              <w:rPr>
                <w:rFonts w:hint="eastAsia"/>
              </w:rPr>
              <w:t>成效感</w:t>
            </w:r>
          </w:p>
        </w:tc>
      </w:tr>
      <w:tr w:rsidR="007D41AC" w:rsidRPr="00D041C1" w:rsidTr="00307037">
        <w:trPr>
          <w:trHeight w:val="264"/>
        </w:trPr>
        <w:tc>
          <w:tcPr>
            <w:tcW w:w="1278" w:type="pct"/>
            <w:tcBorders>
              <w:top w:val="single" w:sz="4" w:space="0" w:color="auto"/>
            </w:tcBorders>
            <w:shd w:val="clear" w:color="auto" w:fill="auto"/>
            <w:noWrap/>
            <w:vAlign w:val="center"/>
            <w:hideMark/>
          </w:tcPr>
          <w:p w:rsidR="007D41AC" w:rsidRPr="00D041C1" w:rsidRDefault="007D41AC" w:rsidP="00AC369E">
            <w:pPr>
              <w:widowControl/>
              <w:jc w:val="left"/>
              <w:rPr>
                <w:rFonts w:ascii="Arial" w:eastAsia="宋体" w:hAnsi="Arial" w:cs="Arial"/>
                <w:kern w:val="0"/>
                <w:sz w:val="20"/>
                <w:szCs w:val="20"/>
              </w:rPr>
            </w:pPr>
            <w:r>
              <w:rPr>
                <w:rFonts w:ascii="Arial" w:eastAsia="宋体" w:hAnsi="Arial" w:cs="Arial" w:hint="eastAsia"/>
                <w:kern w:val="0"/>
                <w:sz w:val="20"/>
                <w:szCs w:val="20"/>
              </w:rPr>
              <w:t>心理健康</w:t>
            </w:r>
          </w:p>
        </w:tc>
        <w:tc>
          <w:tcPr>
            <w:tcW w:w="1329" w:type="pct"/>
            <w:tcBorders>
              <w:top w:val="single" w:sz="4" w:space="0" w:color="auto"/>
            </w:tcBorders>
            <w:shd w:val="clear" w:color="auto" w:fill="auto"/>
            <w:noWrap/>
            <w:vAlign w:val="center"/>
            <w:hideMark/>
          </w:tcPr>
          <w:p w:rsidR="007D41AC" w:rsidRPr="00D041C1" w:rsidRDefault="007D41AC" w:rsidP="00AC369E">
            <w:pPr>
              <w:widowControl/>
              <w:jc w:val="center"/>
              <w:rPr>
                <w:rFonts w:ascii="Arial" w:eastAsia="宋体" w:hAnsi="Arial" w:cs="Arial"/>
                <w:kern w:val="0"/>
                <w:sz w:val="20"/>
                <w:szCs w:val="20"/>
              </w:rPr>
            </w:pPr>
            <w:r w:rsidRPr="00D041C1">
              <w:rPr>
                <w:rFonts w:ascii="Arial" w:eastAsia="宋体" w:hAnsi="Arial" w:cs="Arial"/>
                <w:kern w:val="0"/>
                <w:sz w:val="20"/>
                <w:szCs w:val="20"/>
              </w:rPr>
              <w:t>.762**</w:t>
            </w:r>
          </w:p>
        </w:tc>
        <w:tc>
          <w:tcPr>
            <w:tcW w:w="1329" w:type="pct"/>
            <w:tcBorders>
              <w:top w:val="single" w:sz="4" w:space="0" w:color="auto"/>
            </w:tcBorders>
            <w:shd w:val="clear" w:color="auto" w:fill="auto"/>
            <w:noWrap/>
            <w:vAlign w:val="center"/>
            <w:hideMark/>
          </w:tcPr>
          <w:p w:rsidR="007D41AC" w:rsidRPr="00D041C1" w:rsidRDefault="007D41AC" w:rsidP="00AC369E">
            <w:pPr>
              <w:widowControl/>
              <w:jc w:val="center"/>
              <w:rPr>
                <w:rFonts w:ascii="Arial" w:eastAsia="宋体" w:hAnsi="Arial" w:cs="Arial"/>
                <w:kern w:val="0"/>
                <w:sz w:val="20"/>
                <w:szCs w:val="20"/>
              </w:rPr>
            </w:pPr>
            <w:r w:rsidRPr="00D041C1">
              <w:rPr>
                <w:rFonts w:ascii="Arial" w:eastAsia="宋体" w:hAnsi="Arial" w:cs="Arial"/>
                <w:kern w:val="0"/>
                <w:sz w:val="20"/>
                <w:szCs w:val="20"/>
              </w:rPr>
              <w:t>0.428</w:t>
            </w:r>
          </w:p>
        </w:tc>
        <w:tc>
          <w:tcPr>
            <w:tcW w:w="1064" w:type="pct"/>
            <w:tcBorders>
              <w:top w:val="single" w:sz="4" w:space="0" w:color="auto"/>
            </w:tcBorders>
            <w:shd w:val="clear" w:color="auto" w:fill="auto"/>
            <w:noWrap/>
            <w:vAlign w:val="center"/>
            <w:hideMark/>
          </w:tcPr>
          <w:p w:rsidR="007D41AC" w:rsidRPr="00D041C1" w:rsidRDefault="007D41AC" w:rsidP="00AC369E">
            <w:pPr>
              <w:widowControl/>
              <w:jc w:val="center"/>
              <w:rPr>
                <w:rFonts w:ascii="Arial" w:eastAsia="宋体" w:hAnsi="Arial" w:cs="Arial"/>
                <w:kern w:val="0"/>
                <w:sz w:val="20"/>
                <w:szCs w:val="20"/>
              </w:rPr>
            </w:pPr>
            <w:r w:rsidRPr="00D041C1">
              <w:rPr>
                <w:rFonts w:ascii="Arial" w:eastAsia="宋体" w:hAnsi="Arial" w:cs="Arial"/>
                <w:kern w:val="0"/>
                <w:sz w:val="20"/>
                <w:szCs w:val="20"/>
              </w:rPr>
              <w:t>-0.184</w:t>
            </w:r>
          </w:p>
        </w:tc>
      </w:tr>
    </w:tbl>
    <w:p w:rsidR="007D41AC" w:rsidRDefault="007D41AC" w:rsidP="00AC369E">
      <w:pPr>
        <w:rPr>
          <w:sz w:val="24"/>
          <w:szCs w:val="24"/>
        </w:rPr>
      </w:pPr>
      <w:r>
        <w:rPr>
          <w:rFonts w:hint="eastAsia"/>
          <w:sz w:val="24"/>
          <w:szCs w:val="24"/>
        </w:rPr>
        <w:t>注：</w:t>
      </w:r>
      <w:r>
        <w:rPr>
          <w:rFonts w:hint="eastAsia"/>
          <w:sz w:val="24"/>
          <w:szCs w:val="24"/>
        </w:rPr>
        <w:t>*</w:t>
      </w:r>
      <w:r>
        <w:rPr>
          <w:rFonts w:hint="eastAsia"/>
          <w:sz w:val="24"/>
          <w:szCs w:val="24"/>
        </w:rPr>
        <w:t>：</w:t>
      </w:r>
      <w:r w:rsidRPr="005111A3">
        <w:rPr>
          <w:rFonts w:hint="eastAsia"/>
          <w:i/>
          <w:sz w:val="24"/>
          <w:szCs w:val="24"/>
        </w:rPr>
        <w:t>p</w:t>
      </w:r>
      <w:r>
        <w:rPr>
          <w:rFonts w:hint="eastAsia"/>
          <w:sz w:val="24"/>
          <w:szCs w:val="24"/>
        </w:rPr>
        <w:t xml:space="preserve"> &lt; .05</w:t>
      </w:r>
      <w:r w:rsidR="00FF0A95">
        <w:rPr>
          <w:rFonts w:hint="eastAsia"/>
          <w:sz w:val="24"/>
          <w:szCs w:val="24"/>
        </w:rPr>
        <w:t>；</w:t>
      </w:r>
      <w:r>
        <w:rPr>
          <w:rFonts w:hint="eastAsia"/>
          <w:sz w:val="24"/>
          <w:szCs w:val="24"/>
        </w:rPr>
        <w:t xml:space="preserve"> **: </w:t>
      </w:r>
      <w:r w:rsidRPr="005111A3">
        <w:rPr>
          <w:rFonts w:hint="eastAsia"/>
          <w:i/>
          <w:sz w:val="24"/>
          <w:szCs w:val="24"/>
        </w:rPr>
        <w:t>p</w:t>
      </w:r>
      <w:r>
        <w:rPr>
          <w:rFonts w:hint="eastAsia"/>
          <w:sz w:val="24"/>
          <w:szCs w:val="24"/>
        </w:rPr>
        <w:t xml:space="preserve"> &lt; .01</w:t>
      </w:r>
    </w:p>
    <w:p w:rsidR="00924D24" w:rsidRDefault="00924D24" w:rsidP="00AC369E">
      <w:pPr>
        <w:rPr>
          <w:sz w:val="24"/>
          <w:szCs w:val="24"/>
        </w:rPr>
      </w:pPr>
    </w:p>
    <w:p w:rsidR="00C65DA7" w:rsidRDefault="008D0928" w:rsidP="00AC369E">
      <w:pPr>
        <w:rPr>
          <w:sz w:val="24"/>
          <w:szCs w:val="24"/>
        </w:rPr>
      </w:pPr>
      <w:r>
        <w:rPr>
          <w:rFonts w:hint="eastAsia"/>
          <w:sz w:val="24"/>
          <w:szCs w:val="24"/>
        </w:rPr>
        <w:tab/>
      </w:r>
      <w:r w:rsidR="00E90D3A">
        <w:rPr>
          <w:rFonts w:hint="eastAsia"/>
          <w:sz w:val="24"/>
          <w:szCs w:val="24"/>
        </w:rPr>
        <w:t>通常</w:t>
      </w:r>
      <w:r w:rsidR="00582EE0" w:rsidRPr="00582EE0">
        <w:rPr>
          <w:rFonts w:hint="eastAsia"/>
          <w:sz w:val="24"/>
          <w:szCs w:val="24"/>
        </w:rPr>
        <w:t>一般健康问卷</w:t>
      </w:r>
      <w:r w:rsidR="00582EE0">
        <w:rPr>
          <w:rFonts w:hint="eastAsia"/>
          <w:sz w:val="24"/>
          <w:szCs w:val="24"/>
        </w:rPr>
        <w:t>GHQ</w:t>
      </w:r>
      <w:r w:rsidR="00582EE0">
        <w:rPr>
          <w:rFonts w:hint="eastAsia"/>
          <w:sz w:val="24"/>
          <w:szCs w:val="24"/>
        </w:rPr>
        <w:t>得分≥</w:t>
      </w:r>
      <w:r w:rsidR="00582EE0">
        <w:rPr>
          <w:rFonts w:hint="eastAsia"/>
          <w:sz w:val="24"/>
          <w:szCs w:val="24"/>
        </w:rPr>
        <w:t xml:space="preserve"> </w:t>
      </w:r>
      <w:r w:rsidR="00582EE0" w:rsidRPr="00582EE0">
        <w:rPr>
          <w:rFonts w:hint="eastAsia"/>
          <w:sz w:val="24"/>
          <w:szCs w:val="24"/>
        </w:rPr>
        <w:t>3</w:t>
      </w:r>
      <w:r w:rsidR="00993F7F">
        <w:rPr>
          <w:rFonts w:hint="eastAsia"/>
          <w:sz w:val="24"/>
          <w:szCs w:val="24"/>
        </w:rPr>
        <w:t>表示</w:t>
      </w:r>
      <w:r w:rsidR="00582EE0">
        <w:rPr>
          <w:rFonts w:hint="eastAsia"/>
          <w:sz w:val="24"/>
          <w:szCs w:val="24"/>
        </w:rPr>
        <w:t>有心理问题倾向，≥</w:t>
      </w:r>
      <w:r w:rsidR="00582EE0" w:rsidRPr="00582EE0">
        <w:rPr>
          <w:rFonts w:hint="eastAsia"/>
          <w:sz w:val="24"/>
          <w:szCs w:val="24"/>
        </w:rPr>
        <w:t>5</w:t>
      </w:r>
      <w:r w:rsidR="00582EE0" w:rsidRPr="00582EE0">
        <w:rPr>
          <w:rFonts w:hint="eastAsia"/>
          <w:sz w:val="24"/>
          <w:szCs w:val="24"/>
        </w:rPr>
        <w:t>分表示有心理障碍。</w:t>
      </w:r>
      <w:r w:rsidR="00582EE0">
        <w:rPr>
          <w:rFonts w:hint="eastAsia"/>
          <w:sz w:val="24"/>
          <w:szCs w:val="24"/>
        </w:rPr>
        <w:t>本次调查的样本中</w:t>
      </w:r>
      <w:r w:rsidR="00582EE0">
        <w:rPr>
          <w:rFonts w:hint="eastAsia"/>
          <w:sz w:val="24"/>
          <w:szCs w:val="24"/>
        </w:rPr>
        <w:t>GHQ</w:t>
      </w:r>
      <w:r w:rsidR="00582EE0">
        <w:rPr>
          <w:rFonts w:hint="eastAsia"/>
          <w:sz w:val="24"/>
          <w:szCs w:val="24"/>
        </w:rPr>
        <w:t>得分≥</w:t>
      </w:r>
      <w:r w:rsidR="00582EE0">
        <w:rPr>
          <w:rFonts w:hint="eastAsia"/>
          <w:sz w:val="24"/>
          <w:szCs w:val="24"/>
        </w:rPr>
        <w:t xml:space="preserve"> </w:t>
      </w:r>
      <w:r w:rsidR="00582EE0" w:rsidRPr="00582EE0">
        <w:rPr>
          <w:rFonts w:hint="eastAsia"/>
          <w:sz w:val="24"/>
          <w:szCs w:val="24"/>
        </w:rPr>
        <w:t>3</w:t>
      </w:r>
      <w:r w:rsidR="00582EE0">
        <w:rPr>
          <w:rFonts w:hint="eastAsia"/>
          <w:sz w:val="24"/>
          <w:szCs w:val="24"/>
        </w:rPr>
        <w:t>占总人数的</w:t>
      </w:r>
      <w:r w:rsidR="00582EE0">
        <w:rPr>
          <w:rFonts w:hint="eastAsia"/>
          <w:sz w:val="24"/>
          <w:szCs w:val="24"/>
        </w:rPr>
        <w:t>38.82%</w:t>
      </w:r>
      <w:r w:rsidR="00582EE0">
        <w:rPr>
          <w:rFonts w:hint="eastAsia"/>
          <w:sz w:val="24"/>
          <w:szCs w:val="24"/>
        </w:rPr>
        <w:t>，</w:t>
      </w:r>
      <w:r w:rsidR="00582EE0">
        <w:rPr>
          <w:rFonts w:hint="eastAsia"/>
          <w:sz w:val="24"/>
          <w:szCs w:val="24"/>
        </w:rPr>
        <w:t>GHQ</w:t>
      </w:r>
      <w:r w:rsidR="00582EE0">
        <w:rPr>
          <w:rFonts w:hint="eastAsia"/>
          <w:sz w:val="24"/>
          <w:szCs w:val="24"/>
        </w:rPr>
        <w:t>得分≥</w:t>
      </w:r>
      <w:r w:rsidR="00582EE0">
        <w:rPr>
          <w:rFonts w:hint="eastAsia"/>
          <w:sz w:val="24"/>
          <w:szCs w:val="24"/>
        </w:rPr>
        <w:t xml:space="preserve"> </w:t>
      </w:r>
      <w:r w:rsidR="00ED1303">
        <w:rPr>
          <w:rFonts w:hint="eastAsia"/>
          <w:sz w:val="24"/>
          <w:szCs w:val="24"/>
        </w:rPr>
        <w:t>5</w:t>
      </w:r>
      <w:r w:rsidR="00582EE0">
        <w:rPr>
          <w:rFonts w:hint="eastAsia"/>
          <w:sz w:val="24"/>
          <w:szCs w:val="24"/>
        </w:rPr>
        <w:t>占总人数的</w:t>
      </w:r>
      <w:r w:rsidR="00582EE0">
        <w:rPr>
          <w:rFonts w:hint="eastAsia"/>
          <w:sz w:val="24"/>
          <w:szCs w:val="24"/>
        </w:rPr>
        <w:t>23.63%</w:t>
      </w:r>
      <w:r w:rsidR="00582EE0">
        <w:rPr>
          <w:rFonts w:hint="eastAsia"/>
          <w:sz w:val="24"/>
          <w:szCs w:val="24"/>
        </w:rPr>
        <w:t>。</w:t>
      </w:r>
    </w:p>
    <w:p w:rsidR="00D041C1" w:rsidRPr="0074064D" w:rsidRDefault="00D041C1" w:rsidP="00AC369E">
      <w:pPr>
        <w:rPr>
          <w:sz w:val="24"/>
          <w:szCs w:val="24"/>
        </w:rPr>
      </w:pPr>
    </w:p>
    <w:p w:rsidR="00BC5EA1" w:rsidRPr="00AC369E" w:rsidRDefault="00BC5EA1" w:rsidP="00AC369E">
      <w:pPr>
        <w:rPr>
          <w:b/>
          <w:sz w:val="24"/>
          <w:szCs w:val="24"/>
        </w:rPr>
      </w:pPr>
      <w:r w:rsidRPr="00AC369E">
        <w:rPr>
          <w:rFonts w:hint="eastAsia"/>
          <w:b/>
          <w:sz w:val="24"/>
          <w:szCs w:val="24"/>
        </w:rPr>
        <w:t xml:space="preserve">3.4 </w:t>
      </w:r>
      <w:r w:rsidRPr="00AC369E">
        <w:rPr>
          <w:rFonts w:hint="eastAsia"/>
          <w:b/>
          <w:sz w:val="24"/>
          <w:szCs w:val="24"/>
        </w:rPr>
        <w:t>心理干预需求调查结果</w:t>
      </w:r>
    </w:p>
    <w:p w:rsidR="003A683F" w:rsidRPr="00AC369E" w:rsidRDefault="000E6D5E" w:rsidP="00AC369E">
      <w:pPr>
        <w:rPr>
          <w:sz w:val="24"/>
          <w:szCs w:val="24"/>
        </w:rPr>
      </w:pPr>
      <w:r w:rsidRPr="00AC369E">
        <w:rPr>
          <w:rFonts w:hint="eastAsia"/>
          <w:sz w:val="24"/>
          <w:szCs w:val="24"/>
        </w:rPr>
        <w:lastRenderedPageBreak/>
        <w:t xml:space="preserve">3.4.1 </w:t>
      </w:r>
      <w:r w:rsidRPr="00AC369E">
        <w:rPr>
          <w:rFonts w:hint="eastAsia"/>
          <w:sz w:val="24"/>
          <w:szCs w:val="24"/>
        </w:rPr>
        <w:t>对心理咨询的认识</w:t>
      </w:r>
    </w:p>
    <w:p w:rsidR="000E6D5E" w:rsidRDefault="000E6D5E" w:rsidP="00AC369E">
      <w:pPr>
        <w:rPr>
          <w:sz w:val="24"/>
          <w:szCs w:val="24"/>
        </w:rPr>
      </w:pPr>
      <w:r>
        <w:rPr>
          <w:rFonts w:hint="eastAsia"/>
          <w:sz w:val="24"/>
          <w:szCs w:val="24"/>
        </w:rPr>
        <w:tab/>
      </w:r>
      <w:r>
        <w:rPr>
          <w:rFonts w:hint="eastAsia"/>
          <w:sz w:val="24"/>
          <w:szCs w:val="24"/>
        </w:rPr>
        <w:t>为了考察高校教师对心理咨询的认识程度，我们</w:t>
      </w:r>
      <w:r w:rsidR="00682DB9">
        <w:rPr>
          <w:rFonts w:hint="eastAsia"/>
          <w:sz w:val="24"/>
          <w:szCs w:val="24"/>
        </w:rPr>
        <w:t>调查了对</w:t>
      </w:r>
      <w:r w:rsidR="0089775B">
        <w:rPr>
          <w:rFonts w:hint="eastAsia"/>
          <w:sz w:val="24"/>
          <w:szCs w:val="24"/>
        </w:rPr>
        <w:t>三</w:t>
      </w:r>
      <w:r w:rsidR="00682DB9">
        <w:rPr>
          <w:rFonts w:hint="eastAsia"/>
          <w:sz w:val="24"/>
          <w:szCs w:val="24"/>
        </w:rPr>
        <w:t>个有关心理咨询的看法的认同情况</w:t>
      </w:r>
      <w:r w:rsidR="0089775B">
        <w:rPr>
          <w:rFonts w:hint="eastAsia"/>
          <w:sz w:val="24"/>
          <w:szCs w:val="24"/>
        </w:rPr>
        <w:t>，见</w:t>
      </w:r>
      <w:r w:rsidR="00936957">
        <w:rPr>
          <w:rFonts w:hint="eastAsia"/>
          <w:sz w:val="24"/>
          <w:szCs w:val="24"/>
        </w:rPr>
        <w:t>表</w:t>
      </w:r>
      <w:r w:rsidR="00936957">
        <w:rPr>
          <w:rFonts w:hint="eastAsia"/>
          <w:sz w:val="24"/>
          <w:szCs w:val="24"/>
        </w:rPr>
        <w:t>6</w:t>
      </w:r>
      <w:r w:rsidR="0089775B">
        <w:rPr>
          <w:rFonts w:hint="eastAsia"/>
          <w:sz w:val="24"/>
          <w:szCs w:val="24"/>
        </w:rPr>
        <w:t>。观点一“</w:t>
      </w:r>
      <w:r w:rsidR="0089775B" w:rsidRPr="0089775B">
        <w:rPr>
          <w:rFonts w:hint="eastAsia"/>
          <w:sz w:val="24"/>
          <w:szCs w:val="24"/>
        </w:rPr>
        <w:t>只有有严重心理问题的人才去咨询，正常人不需要咨询</w:t>
      </w:r>
      <w:r w:rsidR="0089775B">
        <w:rPr>
          <w:rFonts w:hint="eastAsia"/>
          <w:sz w:val="24"/>
          <w:szCs w:val="24"/>
        </w:rPr>
        <w:t>”，是对心理咨询的误解，尽管有七成的被试不认同该观点，但是还是有近三成的被试对此观点不确定或认同。观点二“</w:t>
      </w:r>
      <w:r w:rsidR="0089775B" w:rsidRPr="00936957">
        <w:rPr>
          <w:sz w:val="24"/>
          <w:szCs w:val="24"/>
        </w:rPr>
        <w:t>心理咨询是思想教育的变式</w:t>
      </w:r>
      <w:r w:rsidR="0089775B">
        <w:rPr>
          <w:rFonts w:hint="eastAsia"/>
          <w:sz w:val="24"/>
          <w:szCs w:val="24"/>
        </w:rPr>
        <w:t>”也是对心理咨询的误解，有近半的被试认可或不确定。观点三“</w:t>
      </w:r>
      <w:r w:rsidR="0089775B" w:rsidRPr="0089775B">
        <w:rPr>
          <w:rFonts w:hint="eastAsia"/>
          <w:sz w:val="24"/>
          <w:szCs w:val="24"/>
        </w:rPr>
        <w:t>心理咨询的任务是助人自助，而不是直接提供答案</w:t>
      </w:r>
      <w:r w:rsidR="0089775B">
        <w:rPr>
          <w:rFonts w:hint="eastAsia"/>
          <w:sz w:val="24"/>
          <w:szCs w:val="24"/>
        </w:rPr>
        <w:t>”是心理咨询的基本功能，对此认同者只有不足六成。以上结果表明，高校教师群体对心理咨询的了解还有待加强。</w:t>
      </w:r>
    </w:p>
    <w:p w:rsidR="00936957" w:rsidRDefault="00936957" w:rsidP="00AC369E">
      <w:pPr>
        <w:rPr>
          <w:sz w:val="24"/>
          <w:szCs w:val="24"/>
        </w:rPr>
      </w:pPr>
    </w:p>
    <w:p w:rsidR="00936957" w:rsidRDefault="00936957" w:rsidP="00AC369E">
      <w:pPr>
        <w:jc w:val="center"/>
        <w:rPr>
          <w:sz w:val="24"/>
          <w:szCs w:val="24"/>
        </w:rPr>
      </w:pPr>
      <w:r>
        <w:rPr>
          <w:rFonts w:hint="eastAsia"/>
          <w:sz w:val="24"/>
          <w:szCs w:val="24"/>
        </w:rPr>
        <w:t>表</w:t>
      </w:r>
      <w:r>
        <w:rPr>
          <w:rFonts w:hint="eastAsia"/>
          <w:sz w:val="24"/>
          <w:szCs w:val="24"/>
        </w:rPr>
        <w:t xml:space="preserve">6 </w:t>
      </w:r>
      <w:r>
        <w:rPr>
          <w:rFonts w:hint="eastAsia"/>
          <w:sz w:val="24"/>
          <w:szCs w:val="24"/>
        </w:rPr>
        <w:t>对心理咨询看法的认同率</w:t>
      </w:r>
    </w:p>
    <w:tbl>
      <w:tblPr>
        <w:tblW w:w="5000" w:type="pct"/>
        <w:jc w:val="center"/>
        <w:tblLook w:val="04A0" w:firstRow="1" w:lastRow="0" w:firstColumn="1" w:lastColumn="0" w:noHBand="0" w:noVBand="1"/>
      </w:tblPr>
      <w:tblGrid>
        <w:gridCol w:w="5552"/>
        <w:gridCol w:w="990"/>
        <w:gridCol w:w="990"/>
        <w:gridCol w:w="990"/>
      </w:tblGrid>
      <w:tr w:rsidR="00936957" w:rsidRPr="00936957" w:rsidTr="00936957">
        <w:trPr>
          <w:trHeight w:val="264"/>
          <w:jc w:val="center"/>
        </w:trPr>
        <w:tc>
          <w:tcPr>
            <w:tcW w:w="3257" w:type="pct"/>
            <w:tcBorders>
              <w:top w:val="single" w:sz="4" w:space="0" w:color="auto"/>
              <w:left w:val="nil"/>
              <w:bottom w:val="single" w:sz="4" w:space="0" w:color="auto"/>
              <w:right w:val="nil"/>
            </w:tcBorders>
            <w:shd w:val="clear" w:color="auto" w:fill="auto"/>
            <w:noWrap/>
            <w:vAlign w:val="center"/>
            <w:hideMark/>
          </w:tcPr>
          <w:p w:rsidR="00936957" w:rsidRPr="00936957" w:rsidRDefault="00936957" w:rsidP="00AC369E">
            <w:pPr>
              <w:widowControl/>
              <w:jc w:val="center"/>
              <w:rPr>
                <w:rFonts w:ascii="宋体" w:eastAsia="宋体" w:hAnsi="宋体" w:cs="Arial"/>
                <w:kern w:val="0"/>
                <w:sz w:val="20"/>
                <w:szCs w:val="20"/>
              </w:rPr>
            </w:pPr>
            <w:r w:rsidRPr="00936957">
              <w:rPr>
                <w:rFonts w:ascii="宋体" w:eastAsia="宋体" w:hAnsi="宋体" w:cs="Arial" w:hint="eastAsia"/>
                <w:kern w:val="0"/>
                <w:sz w:val="20"/>
                <w:szCs w:val="20"/>
              </w:rPr>
              <w:t>问题</w:t>
            </w:r>
          </w:p>
        </w:tc>
        <w:tc>
          <w:tcPr>
            <w:tcW w:w="581" w:type="pct"/>
            <w:tcBorders>
              <w:top w:val="single" w:sz="4" w:space="0" w:color="auto"/>
              <w:left w:val="nil"/>
              <w:bottom w:val="single" w:sz="4" w:space="0" w:color="auto"/>
              <w:right w:val="nil"/>
            </w:tcBorders>
            <w:shd w:val="clear" w:color="auto" w:fill="auto"/>
            <w:noWrap/>
            <w:vAlign w:val="center"/>
            <w:hideMark/>
          </w:tcPr>
          <w:p w:rsidR="00936957" w:rsidRPr="00936957" w:rsidRDefault="00936957" w:rsidP="00AC369E">
            <w:pPr>
              <w:widowControl/>
              <w:jc w:val="center"/>
              <w:rPr>
                <w:rFonts w:ascii="宋体" w:eastAsia="宋体" w:hAnsi="宋体" w:cs="Arial"/>
                <w:kern w:val="0"/>
                <w:sz w:val="20"/>
                <w:szCs w:val="20"/>
              </w:rPr>
            </w:pPr>
            <w:r w:rsidRPr="00936957">
              <w:rPr>
                <w:rFonts w:ascii="宋体" w:eastAsia="宋体" w:hAnsi="宋体" w:cs="Arial" w:hint="eastAsia"/>
                <w:kern w:val="0"/>
                <w:sz w:val="20"/>
                <w:szCs w:val="20"/>
              </w:rPr>
              <w:t>认同</w:t>
            </w:r>
          </w:p>
        </w:tc>
        <w:tc>
          <w:tcPr>
            <w:tcW w:w="581" w:type="pct"/>
            <w:tcBorders>
              <w:top w:val="single" w:sz="4" w:space="0" w:color="auto"/>
              <w:left w:val="nil"/>
              <w:bottom w:val="single" w:sz="4" w:space="0" w:color="auto"/>
              <w:right w:val="nil"/>
            </w:tcBorders>
            <w:shd w:val="clear" w:color="auto" w:fill="auto"/>
            <w:noWrap/>
            <w:vAlign w:val="center"/>
            <w:hideMark/>
          </w:tcPr>
          <w:p w:rsidR="00936957" w:rsidRPr="00936957" w:rsidRDefault="00936957" w:rsidP="00AC369E">
            <w:pPr>
              <w:widowControl/>
              <w:jc w:val="center"/>
              <w:rPr>
                <w:rFonts w:ascii="宋体" w:eastAsia="宋体" w:hAnsi="宋体" w:cs="Arial"/>
                <w:kern w:val="0"/>
                <w:sz w:val="20"/>
                <w:szCs w:val="20"/>
              </w:rPr>
            </w:pPr>
            <w:r w:rsidRPr="00936957">
              <w:rPr>
                <w:rFonts w:ascii="宋体" w:eastAsia="宋体" w:hAnsi="宋体" w:cs="Arial" w:hint="eastAsia"/>
                <w:kern w:val="0"/>
                <w:sz w:val="20"/>
                <w:szCs w:val="20"/>
              </w:rPr>
              <w:t>不肯定</w:t>
            </w:r>
          </w:p>
        </w:tc>
        <w:tc>
          <w:tcPr>
            <w:tcW w:w="581" w:type="pct"/>
            <w:tcBorders>
              <w:top w:val="single" w:sz="4" w:space="0" w:color="auto"/>
              <w:left w:val="nil"/>
              <w:bottom w:val="single" w:sz="4" w:space="0" w:color="auto"/>
              <w:right w:val="nil"/>
            </w:tcBorders>
            <w:shd w:val="clear" w:color="auto" w:fill="auto"/>
            <w:noWrap/>
            <w:vAlign w:val="center"/>
            <w:hideMark/>
          </w:tcPr>
          <w:p w:rsidR="00936957" w:rsidRPr="00936957" w:rsidRDefault="00936957" w:rsidP="00AC369E">
            <w:pPr>
              <w:widowControl/>
              <w:jc w:val="center"/>
              <w:rPr>
                <w:rFonts w:ascii="宋体" w:eastAsia="宋体" w:hAnsi="宋体" w:cs="Arial"/>
                <w:kern w:val="0"/>
                <w:sz w:val="20"/>
                <w:szCs w:val="20"/>
              </w:rPr>
            </w:pPr>
            <w:r w:rsidRPr="00936957">
              <w:rPr>
                <w:rFonts w:ascii="宋体" w:eastAsia="宋体" w:hAnsi="宋体" w:cs="Arial" w:hint="eastAsia"/>
                <w:kern w:val="0"/>
                <w:sz w:val="20"/>
                <w:szCs w:val="20"/>
              </w:rPr>
              <w:t>不认同</w:t>
            </w:r>
          </w:p>
        </w:tc>
      </w:tr>
      <w:tr w:rsidR="00936957" w:rsidRPr="00936957" w:rsidTr="00936957">
        <w:trPr>
          <w:trHeight w:val="264"/>
          <w:jc w:val="center"/>
        </w:trPr>
        <w:tc>
          <w:tcPr>
            <w:tcW w:w="3257" w:type="pct"/>
            <w:tcBorders>
              <w:top w:val="nil"/>
              <w:left w:val="nil"/>
              <w:bottom w:val="nil"/>
              <w:right w:val="nil"/>
            </w:tcBorders>
            <w:shd w:val="clear" w:color="auto" w:fill="auto"/>
            <w:noWrap/>
            <w:vAlign w:val="center"/>
            <w:hideMark/>
          </w:tcPr>
          <w:p w:rsidR="00936957" w:rsidRPr="00936957" w:rsidRDefault="00936957" w:rsidP="00AC369E">
            <w:pPr>
              <w:widowControl/>
              <w:jc w:val="left"/>
              <w:rPr>
                <w:rFonts w:ascii="宋体" w:eastAsia="宋体" w:hAnsi="宋体" w:cs="Arial"/>
                <w:kern w:val="0"/>
                <w:sz w:val="20"/>
                <w:szCs w:val="20"/>
              </w:rPr>
            </w:pPr>
            <w:r w:rsidRPr="00936957">
              <w:rPr>
                <w:rFonts w:ascii="宋体" w:eastAsia="宋体" w:hAnsi="宋体" w:cs="Arial" w:hint="eastAsia"/>
                <w:kern w:val="0"/>
                <w:sz w:val="20"/>
                <w:szCs w:val="20"/>
              </w:rPr>
              <w:t>只有有严重心理问题的人才去咨询，正常人不需要咨询</w:t>
            </w:r>
          </w:p>
        </w:tc>
        <w:tc>
          <w:tcPr>
            <w:tcW w:w="581" w:type="pct"/>
            <w:tcBorders>
              <w:top w:val="nil"/>
              <w:left w:val="nil"/>
              <w:bottom w:val="nil"/>
              <w:right w:val="nil"/>
            </w:tcBorders>
            <w:shd w:val="clear" w:color="auto" w:fill="auto"/>
            <w:noWrap/>
            <w:vAlign w:val="center"/>
            <w:hideMark/>
          </w:tcPr>
          <w:p w:rsidR="00936957" w:rsidRPr="00936957" w:rsidRDefault="00936957" w:rsidP="00AC369E">
            <w:pPr>
              <w:widowControl/>
              <w:jc w:val="right"/>
              <w:rPr>
                <w:rFonts w:ascii="Arial" w:eastAsia="宋体" w:hAnsi="Arial" w:cs="Arial"/>
                <w:kern w:val="0"/>
                <w:sz w:val="20"/>
                <w:szCs w:val="20"/>
              </w:rPr>
            </w:pPr>
            <w:r w:rsidRPr="00936957">
              <w:rPr>
                <w:rFonts w:ascii="Arial" w:eastAsia="宋体" w:hAnsi="Arial" w:cs="Arial"/>
                <w:kern w:val="0"/>
                <w:sz w:val="20"/>
                <w:szCs w:val="20"/>
              </w:rPr>
              <w:t>11.76%</w:t>
            </w:r>
          </w:p>
        </w:tc>
        <w:tc>
          <w:tcPr>
            <w:tcW w:w="581" w:type="pct"/>
            <w:tcBorders>
              <w:top w:val="nil"/>
              <w:left w:val="nil"/>
              <w:bottom w:val="nil"/>
              <w:right w:val="nil"/>
            </w:tcBorders>
            <w:shd w:val="clear" w:color="auto" w:fill="auto"/>
            <w:noWrap/>
            <w:vAlign w:val="center"/>
            <w:hideMark/>
          </w:tcPr>
          <w:p w:rsidR="00936957" w:rsidRPr="00936957" w:rsidRDefault="00936957" w:rsidP="00AC369E">
            <w:pPr>
              <w:widowControl/>
              <w:jc w:val="right"/>
              <w:rPr>
                <w:rFonts w:ascii="Arial" w:eastAsia="宋体" w:hAnsi="Arial" w:cs="Arial"/>
                <w:kern w:val="0"/>
                <w:sz w:val="20"/>
                <w:szCs w:val="20"/>
              </w:rPr>
            </w:pPr>
            <w:r w:rsidRPr="00936957">
              <w:rPr>
                <w:rFonts w:ascii="Arial" w:eastAsia="宋体" w:hAnsi="Arial" w:cs="Arial"/>
                <w:kern w:val="0"/>
                <w:sz w:val="20"/>
                <w:szCs w:val="20"/>
              </w:rPr>
              <w:t>11.76%</w:t>
            </w:r>
          </w:p>
        </w:tc>
        <w:tc>
          <w:tcPr>
            <w:tcW w:w="581" w:type="pct"/>
            <w:tcBorders>
              <w:top w:val="nil"/>
              <w:left w:val="nil"/>
              <w:bottom w:val="nil"/>
              <w:right w:val="nil"/>
            </w:tcBorders>
            <w:shd w:val="clear" w:color="auto" w:fill="auto"/>
            <w:noWrap/>
            <w:vAlign w:val="center"/>
            <w:hideMark/>
          </w:tcPr>
          <w:p w:rsidR="00936957" w:rsidRPr="00936957" w:rsidRDefault="00936957" w:rsidP="00AC369E">
            <w:pPr>
              <w:widowControl/>
              <w:jc w:val="right"/>
              <w:rPr>
                <w:rFonts w:ascii="Arial" w:eastAsia="宋体" w:hAnsi="Arial" w:cs="Arial"/>
                <w:kern w:val="0"/>
                <w:sz w:val="20"/>
                <w:szCs w:val="20"/>
              </w:rPr>
            </w:pPr>
            <w:r w:rsidRPr="00936957">
              <w:rPr>
                <w:rFonts w:ascii="Arial" w:eastAsia="宋体" w:hAnsi="Arial" w:cs="Arial"/>
                <w:kern w:val="0"/>
                <w:sz w:val="20"/>
                <w:szCs w:val="20"/>
              </w:rPr>
              <w:t>76.47%</w:t>
            </w:r>
          </w:p>
        </w:tc>
      </w:tr>
      <w:tr w:rsidR="00936957" w:rsidRPr="00936957" w:rsidTr="00936957">
        <w:trPr>
          <w:trHeight w:val="264"/>
          <w:jc w:val="center"/>
        </w:trPr>
        <w:tc>
          <w:tcPr>
            <w:tcW w:w="3257" w:type="pct"/>
            <w:tcBorders>
              <w:top w:val="nil"/>
              <w:left w:val="nil"/>
              <w:bottom w:val="nil"/>
              <w:right w:val="nil"/>
            </w:tcBorders>
            <w:shd w:val="clear" w:color="auto" w:fill="auto"/>
            <w:noWrap/>
            <w:vAlign w:val="center"/>
            <w:hideMark/>
          </w:tcPr>
          <w:p w:rsidR="00936957" w:rsidRPr="00936957" w:rsidRDefault="00936957" w:rsidP="00AC369E">
            <w:pPr>
              <w:widowControl/>
              <w:jc w:val="left"/>
              <w:rPr>
                <w:rFonts w:ascii="Arial" w:eastAsia="宋体" w:hAnsi="Arial" w:cs="Arial"/>
                <w:kern w:val="0"/>
                <w:sz w:val="20"/>
                <w:szCs w:val="20"/>
              </w:rPr>
            </w:pPr>
            <w:r w:rsidRPr="00936957">
              <w:rPr>
                <w:rFonts w:ascii="Arial" w:eastAsia="宋体" w:hAnsi="Arial" w:cs="Arial"/>
                <w:kern w:val="0"/>
                <w:sz w:val="20"/>
                <w:szCs w:val="20"/>
              </w:rPr>
              <w:t>心理咨询是思想教育的变式</w:t>
            </w:r>
          </w:p>
        </w:tc>
        <w:tc>
          <w:tcPr>
            <w:tcW w:w="581" w:type="pct"/>
            <w:tcBorders>
              <w:top w:val="nil"/>
              <w:left w:val="nil"/>
              <w:bottom w:val="nil"/>
              <w:right w:val="nil"/>
            </w:tcBorders>
            <w:shd w:val="clear" w:color="auto" w:fill="auto"/>
            <w:noWrap/>
            <w:vAlign w:val="center"/>
            <w:hideMark/>
          </w:tcPr>
          <w:p w:rsidR="00936957" w:rsidRPr="00936957" w:rsidRDefault="00936957" w:rsidP="00AC369E">
            <w:pPr>
              <w:widowControl/>
              <w:jc w:val="right"/>
              <w:rPr>
                <w:rFonts w:ascii="Arial" w:eastAsia="宋体" w:hAnsi="Arial" w:cs="Arial"/>
                <w:kern w:val="0"/>
                <w:sz w:val="20"/>
                <w:szCs w:val="20"/>
              </w:rPr>
            </w:pPr>
            <w:r w:rsidRPr="00936957">
              <w:rPr>
                <w:rFonts w:ascii="Arial" w:eastAsia="宋体" w:hAnsi="Arial" w:cs="Arial"/>
                <w:kern w:val="0"/>
                <w:sz w:val="20"/>
                <w:szCs w:val="20"/>
              </w:rPr>
              <w:t>29.41%</w:t>
            </w:r>
          </w:p>
        </w:tc>
        <w:tc>
          <w:tcPr>
            <w:tcW w:w="581" w:type="pct"/>
            <w:tcBorders>
              <w:top w:val="nil"/>
              <w:left w:val="nil"/>
              <w:bottom w:val="nil"/>
              <w:right w:val="nil"/>
            </w:tcBorders>
            <w:shd w:val="clear" w:color="auto" w:fill="auto"/>
            <w:noWrap/>
            <w:vAlign w:val="center"/>
            <w:hideMark/>
          </w:tcPr>
          <w:p w:rsidR="00936957" w:rsidRPr="00936957" w:rsidRDefault="00936957" w:rsidP="00AC369E">
            <w:pPr>
              <w:widowControl/>
              <w:jc w:val="right"/>
              <w:rPr>
                <w:rFonts w:ascii="Arial" w:eastAsia="宋体" w:hAnsi="Arial" w:cs="Arial"/>
                <w:kern w:val="0"/>
                <w:sz w:val="20"/>
                <w:szCs w:val="20"/>
              </w:rPr>
            </w:pPr>
            <w:r w:rsidRPr="00936957">
              <w:rPr>
                <w:rFonts w:ascii="Arial" w:eastAsia="宋体" w:hAnsi="Arial" w:cs="Arial"/>
                <w:kern w:val="0"/>
                <w:sz w:val="20"/>
                <w:szCs w:val="20"/>
              </w:rPr>
              <w:t>17.65%</w:t>
            </w:r>
          </w:p>
        </w:tc>
        <w:tc>
          <w:tcPr>
            <w:tcW w:w="581" w:type="pct"/>
            <w:tcBorders>
              <w:top w:val="nil"/>
              <w:left w:val="nil"/>
              <w:bottom w:val="nil"/>
              <w:right w:val="nil"/>
            </w:tcBorders>
            <w:shd w:val="clear" w:color="auto" w:fill="auto"/>
            <w:noWrap/>
            <w:vAlign w:val="center"/>
            <w:hideMark/>
          </w:tcPr>
          <w:p w:rsidR="00936957" w:rsidRPr="00936957" w:rsidRDefault="00936957" w:rsidP="00AC369E">
            <w:pPr>
              <w:widowControl/>
              <w:jc w:val="right"/>
              <w:rPr>
                <w:rFonts w:ascii="Arial" w:eastAsia="宋体" w:hAnsi="Arial" w:cs="Arial"/>
                <w:kern w:val="0"/>
                <w:sz w:val="20"/>
                <w:szCs w:val="20"/>
              </w:rPr>
            </w:pPr>
            <w:r w:rsidRPr="00936957">
              <w:rPr>
                <w:rFonts w:ascii="Arial" w:eastAsia="宋体" w:hAnsi="Arial" w:cs="Arial"/>
                <w:kern w:val="0"/>
                <w:sz w:val="20"/>
                <w:szCs w:val="20"/>
              </w:rPr>
              <w:t>52.94%</w:t>
            </w:r>
          </w:p>
        </w:tc>
      </w:tr>
      <w:tr w:rsidR="00936957" w:rsidRPr="00936957" w:rsidTr="00936957">
        <w:trPr>
          <w:trHeight w:val="264"/>
          <w:jc w:val="center"/>
        </w:trPr>
        <w:tc>
          <w:tcPr>
            <w:tcW w:w="3257" w:type="pct"/>
            <w:tcBorders>
              <w:top w:val="nil"/>
              <w:left w:val="nil"/>
              <w:bottom w:val="single" w:sz="4" w:space="0" w:color="auto"/>
              <w:right w:val="nil"/>
            </w:tcBorders>
            <w:shd w:val="clear" w:color="auto" w:fill="auto"/>
            <w:noWrap/>
            <w:vAlign w:val="center"/>
            <w:hideMark/>
          </w:tcPr>
          <w:p w:rsidR="00936957" w:rsidRPr="00936957" w:rsidRDefault="00936957" w:rsidP="00AC369E">
            <w:pPr>
              <w:widowControl/>
              <w:jc w:val="left"/>
              <w:rPr>
                <w:rFonts w:ascii="Arial" w:eastAsia="宋体" w:hAnsi="Arial" w:cs="Arial"/>
                <w:kern w:val="0"/>
                <w:sz w:val="20"/>
                <w:szCs w:val="20"/>
              </w:rPr>
            </w:pPr>
            <w:r w:rsidRPr="00936957">
              <w:rPr>
                <w:rFonts w:ascii="Arial" w:eastAsia="宋体" w:hAnsi="Arial" w:cs="Arial"/>
                <w:kern w:val="0"/>
                <w:sz w:val="20"/>
                <w:szCs w:val="20"/>
              </w:rPr>
              <w:t>心理咨询的任务是助人自助，而不是直接提供答案</w:t>
            </w:r>
          </w:p>
        </w:tc>
        <w:tc>
          <w:tcPr>
            <w:tcW w:w="581" w:type="pct"/>
            <w:tcBorders>
              <w:top w:val="nil"/>
              <w:left w:val="nil"/>
              <w:bottom w:val="single" w:sz="4" w:space="0" w:color="auto"/>
              <w:right w:val="nil"/>
            </w:tcBorders>
            <w:shd w:val="clear" w:color="auto" w:fill="auto"/>
            <w:noWrap/>
            <w:vAlign w:val="center"/>
            <w:hideMark/>
          </w:tcPr>
          <w:p w:rsidR="00936957" w:rsidRPr="00936957" w:rsidRDefault="00936957" w:rsidP="00AC369E">
            <w:pPr>
              <w:widowControl/>
              <w:jc w:val="right"/>
              <w:rPr>
                <w:rFonts w:ascii="Arial" w:eastAsia="宋体" w:hAnsi="Arial" w:cs="Arial"/>
                <w:kern w:val="0"/>
                <w:sz w:val="20"/>
                <w:szCs w:val="20"/>
              </w:rPr>
            </w:pPr>
            <w:r w:rsidRPr="00936957">
              <w:rPr>
                <w:rFonts w:ascii="Arial" w:eastAsia="宋体" w:hAnsi="Arial" w:cs="Arial"/>
                <w:kern w:val="0"/>
                <w:sz w:val="20"/>
                <w:szCs w:val="20"/>
              </w:rPr>
              <w:t>58.82%</w:t>
            </w:r>
          </w:p>
        </w:tc>
        <w:tc>
          <w:tcPr>
            <w:tcW w:w="581" w:type="pct"/>
            <w:tcBorders>
              <w:top w:val="nil"/>
              <w:left w:val="nil"/>
              <w:bottom w:val="single" w:sz="4" w:space="0" w:color="auto"/>
              <w:right w:val="nil"/>
            </w:tcBorders>
            <w:shd w:val="clear" w:color="auto" w:fill="auto"/>
            <w:noWrap/>
            <w:vAlign w:val="center"/>
            <w:hideMark/>
          </w:tcPr>
          <w:p w:rsidR="00936957" w:rsidRPr="00936957" w:rsidRDefault="00936957" w:rsidP="00AC369E">
            <w:pPr>
              <w:widowControl/>
              <w:jc w:val="right"/>
              <w:rPr>
                <w:rFonts w:ascii="Arial" w:eastAsia="宋体" w:hAnsi="Arial" w:cs="Arial"/>
                <w:kern w:val="0"/>
                <w:sz w:val="20"/>
                <w:szCs w:val="20"/>
              </w:rPr>
            </w:pPr>
            <w:r w:rsidRPr="00936957">
              <w:rPr>
                <w:rFonts w:ascii="Arial" w:eastAsia="宋体" w:hAnsi="Arial" w:cs="Arial"/>
                <w:kern w:val="0"/>
                <w:sz w:val="20"/>
                <w:szCs w:val="20"/>
              </w:rPr>
              <w:t>23.53%</w:t>
            </w:r>
          </w:p>
        </w:tc>
        <w:tc>
          <w:tcPr>
            <w:tcW w:w="581" w:type="pct"/>
            <w:tcBorders>
              <w:top w:val="nil"/>
              <w:left w:val="nil"/>
              <w:bottom w:val="single" w:sz="4" w:space="0" w:color="auto"/>
              <w:right w:val="nil"/>
            </w:tcBorders>
            <w:shd w:val="clear" w:color="auto" w:fill="auto"/>
            <w:noWrap/>
            <w:vAlign w:val="center"/>
            <w:hideMark/>
          </w:tcPr>
          <w:p w:rsidR="00936957" w:rsidRPr="00936957" w:rsidRDefault="00936957" w:rsidP="00AC369E">
            <w:pPr>
              <w:widowControl/>
              <w:jc w:val="right"/>
              <w:rPr>
                <w:rFonts w:ascii="Arial" w:eastAsia="宋体" w:hAnsi="Arial" w:cs="Arial"/>
                <w:kern w:val="0"/>
                <w:sz w:val="20"/>
                <w:szCs w:val="20"/>
              </w:rPr>
            </w:pPr>
            <w:r w:rsidRPr="00936957">
              <w:rPr>
                <w:rFonts w:ascii="Arial" w:eastAsia="宋体" w:hAnsi="Arial" w:cs="Arial"/>
                <w:kern w:val="0"/>
                <w:sz w:val="20"/>
                <w:szCs w:val="20"/>
              </w:rPr>
              <w:t>17.65%</w:t>
            </w:r>
          </w:p>
        </w:tc>
      </w:tr>
    </w:tbl>
    <w:p w:rsidR="00755367" w:rsidRDefault="00755367" w:rsidP="00AC369E">
      <w:pPr>
        <w:rPr>
          <w:sz w:val="24"/>
          <w:szCs w:val="24"/>
        </w:rPr>
      </w:pPr>
    </w:p>
    <w:p w:rsidR="00755367" w:rsidRPr="00AC369E" w:rsidRDefault="001B4818" w:rsidP="00AC369E">
      <w:pPr>
        <w:rPr>
          <w:sz w:val="24"/>
          <w:szCs w:val="24"/>
        </w:rPr>
      </w:pPr>
      <w:r w:rsidRPr="00AC369E">
        <w:rPr>
          <w:rFonts w:hint="eastAsia"/>
          <w:sz w:val="24"/>
          <w:szCs w:val="24"/>
        </w:rPr>
        <w:t>3.4.2</w:t>
      </w:r>
      <w:r w:rsidR="00755367" w:rsidRPr="00AC369E">
        <w:rPr>
          <w:rFonts w:hint="eastAsia"/>
          <w:sz w:val="24"/>
          <w:szCs w:val="24"/>
        </w:rPr>
        <w:t>寻求心理咨询的意向</w:t>
      </w:r>
      <w:r w:rsidR="00E7065A" w:rsidRPr="00AC369E">
        <w:rPr>
          <w:rFonts w:hint="eastAsia"/>
          <w:sz w:val="24"/>
          <w:szCs w:val="24"/>
        </w:rPr>
        <w:t>和经历</w:t>
      </w:r>
    </w:p>
    <w:p w:rsidR="00755367" w:rsidRDefault="0089775B" w:rsidP="00AC369E">
      <w:pPr>
        <w:ind w:firstLine="420"/>
        <w:rPr>
          <w:sz w:val="24"/>
          <w:szCs w:val="24"/>
        </w:rPr>
      </w:pPr>
      <w:r>
        <w:rPr>
          <w:rFonts w:hint="eastAsia"/>
          <w:sz w:val="24"/>
          <w:szCs w:val="24"/>
        </w:rPr>
        <w:t>在被调查样本中，</w:t>
      </w:r>
      <w:r w:rsidR="00755367" w:rsidRPr="00D041C1">
        <w:rPr>
          <w:rFonts w:hint="eastAsia"/>
          <w:sz w:val="24"/>
          <w:szCs w:val="24"/>
        </w:rPr>
        <w:t>如果朋友或亲人遇到了心理困扰，</w:t>
      </w:r>
      <w:r w:rsidRPr="0089775B">
        <w:rPr>
          <w:sz w:val="24"/>
          <w:szCs w:val="24"/>
        </w:rPr>
        <w:t>58.82%</w:t>
      </w:r>
      <w:r w:rsidRPr="0089775B">
        <w:rPr>
          <w:rFonts w:hint="eastAsia"/>
          <w:sz w:val="24"/>
          <w:szCs w:val="24"/>
        </w:rPr>
        <w:t>的被试</w:t>
      </w:r>
      <w:r>
        <w:rPr>
          <w:rFonts w:hint="eastAsia"/>
          <w:sz w:val="24"/>
          <w:szCs w:val="24"/>
        </w:rPr>
        <w:t>会</w:t>
      </w:r>
      <w:r w:rsidR="00755367" w:rsidRPr="00D041C1">
        <w:rPr>
          <w:rFonts w:hint="eastAsia"/>
          <w:sz w:val="24"/>
          <w:szCs w:val="24"/>
        </w:rPr>
        <w:t>建议求助心理咨询</w:t>
      </w:r>
      <w:r>
        <w:rPr>
          <w:rFonts w:hint="eastAsia"/>
          <w:sz w:val="24"/>
          <w:szCs w:val="24"/>
        </w:rPr>
        <w:t>。</w:t>
      </w:r>
      <w:r w:rsidR="00E7065A">
        <w:rPr>
          <w:rFonts w:hint="eastAsia"/>
          <w:color w:val="000000"/>
          <w:sz w:val="24"/>
        </w:rPr>
        <w:t>52.95%</w:t>
      </w:r>
      <w:r w:rsidR="00E7065A">
        <w:rPr>
          <w:rFonts w:hint="eastAsia"/>
          <w:color w:val="000000"/>
          <w:sz w:val="24"/>
        </w:rPr>
        <w:t>的被试曾经有过</w:t>
      </w:r>
      <w:r w:rsidR="00755367">
        <w:rPr>
          <w:color w:val="000000"/>
          <w:sz w:val="24"/>
        </w:rPr>
        <w:t>寻求</w:t>
      </w:r>
      <w:r w:rsidR="00755367">
        <w:rPr>
          <w:rFonts w:hint="eastAsia"/>
          <w:color w:val="000000"/>
          <w:sz w:val="24"/>
        </w:rPr>
        <w:t>专业人士进行</w:t>
      </w:r>
      <w:r w:rsidR="00755367">
        <w:rPr>
          <w:color w:val="000000"/>
          <w:sz w:val="24"/>
        </w:rPr>
        <w:t>心理帮助</w:t>
      </w:r>
      <w:r w:rsidR="00755367">
        <w:rPr>
          <w:rFonts w:hint="eastAsia"/>
          <w:color w:val="000000"/>
          <w:sz w:val="24"/>
        </w:rPr>
        <w:t>的经历</w:t>
      </w:r>
      <w:r w:rsidR="00E7065A">
        <w:rPr>
          <w:rFonts w:hint="eastAsia"/>
          <w:color w:val="000000"/>
          <w:sz w:val="24"/>
        </w:rPr>
        <w:t>。</w:t>
      </w:r>
    </w:p>
    <w:p w:rsidR="00755367" w:rsidRDefault="00755367" w:rsidP="00AC369E">
      <w:pPr>
        <w:rPr>
          <w:sz w:val="24"/>
          <w:szCs w:val="24"/>
        </w:rPr>
      </w:pPr>
    </w:p>
    <w:p w:rsidR="00D041C1" w:rsidRPr="00AC369E" w:rsidRDefault="00D041C1" w:rsidP="00AC369E">
      <w:pPr>
        <w:rPr>
          <w:sz w:val="24"/>
          <w:szCs w:val="24"/>
        </w:rPr>
      </w:pPr>
      <w:r w:rsidRPr="00AC369E">
        <w:rPr>
          <w:rFonts w:hint="eastAsia"/>
          <w:sz w:val="24"/>
          <w:szCs w:val="24"/>
        </w:rPr>
        <w:t>3.4.</w:t>
      </w:r>
      <w:r w:rsidR="001B4818" w:rsidRPr="00AC369E">
        <w:rPr>
          <w:rFonts w:hint="eastAsia"/>
          <w:sz w:val="24"/>
          <w:szCs w:val="24"/>
        </w:rPr>
        <w:t>3</w:t>
      </w:r>
      <w:r w:rsidRPr="00AC369E">
        <w:rPr>
          <w:rFonts w:hint="eastAsia"/>
          <w:sz w:val="24"/>
          <w:szCs w:val="24"/>
        </w:rPr>
        <w:t xml:space="preserve"> </w:t>
      </w:r>
      <w:r w:rsidRPr="00AC369E">
        <w:rPr>
          <w:rFonts w:hint="eastAsia"/>
          <w:sz w:val="24"/>
          <w:szCs w:val="24"/>
        </w:rPr>
        <w:t>心理咨询途径</w:t>
      </w:r>
      <w:r w:rsidR="00E7065A" w:rsidRPr="00AC369E">
        <w:rPr>
          <w:rFonts w:hint="eastAsia"/>
          <w:sz w:val="24"/>
          <w:szCs w:val="24"/>
        </w:rPr>
        <w:t>和方式</w:t>
      </w:r>
      <w:r w:rsidRPr="00AC369E">
        <w:rPr>
          <w:rFonts w:hint="eastAsia"/>
          <w:sz w:val="24"/>
          <w:szCs w:val="24"/>
        </w:rPr>
        <w:t>的接受程度</w:t>
      </w:r>
    </w:p>
    <w:p w:rsidR="00D041C1" w:rsidRDefault="00E7065A" w:rsidP="00AC369E">
      <w:pPr>
        <w:ind w:firstLine="420"/>
        <w:rPr>
          <w:sz w:val="24"/>
          <w:szCs w:val="24"/>
        </w:rPr>
      </w:pPr>
      <w:r>
        <w:rPr>
          <w:rFonts w:hint="eastAsia"/>
          <w:sz w:val="24"/>
          <w:szCs w:val="24"/>
        </w:rPr>
        <w:t>本次调查发现，</w:t>
      </w:r>
      <w:r w:rsidR="00755367">
        <w:rPr>
          <w:rFonts w:hint="eastAsia"/>
          <w:sz w:val="24"/>
          <w:szCs w:val="24"/>
        </w:rPr>
        <w:t>在所有心理咨询途径中，接受程度最高的是心理咨询工作室，其次是医院，最次是学校自有机构</w:t>
      </w:r>
      <w:r>
        <w:rPr>
          <w:rFonts w:hint="eastAsia"/>
          <w:sz w:val="24"/>
          <w:szCs w:val="24"/>
        </w:rPr>
        <w:t>，见图</w:t>
      </w:r>
      <w:r>
        <w:rPr>
          <w:rFonts w:hint="eastAsia"/>
          <w:sz w:val="24"/>
          <w:szCs w:val="24"/>
        </w:rPr>
        <w:t>1</w:t>
      </w:r>
      <w:r w:rsidR="00755367">
        <w:rPr>
          <w:rFonts w:hint="eastAsia"/>
          <w:sz w:val="24"/>
          <w:szCs w:val="24"/>
        </w:rPr>
        <w:t>。</w:t>
      </w:r>
    </w:p>
    <w:p w:rsidR="00D041C1" w:rsidRDefault="00D041C1" w:rsidP="00AC369E">
      <w:pPr>
        <w:rPr>
          <w:sz w:val="24"/>
          <w:szCs w:val="24"/>
        </w:rPr>
      </w:pPr>
    </w:p>
    <w:p w:rsidR="007D41AC" w:rsidRDefault="00755367" w:rsidP="00AC369E">
      <w:pPr>
        <w:jc w:val="center"/>
        <w:rPr>
          <w:sz w:val="24"/>
          <w:szCs w:val="24"/>
        </w:rPr>
      </w:pPr>
      <w:r>
        <w:rPr>
          <w:noProof/>
          <w:sz w:val="24"/>
          <w:szCs w:val="24"/>
        </w:rPr>
        <w:drawing>
          <wp:inline distT="0" distB="0" distL="0" distR="0" wp14:anchorId="08193143" wp14:editId="49839947">
            <wp:extent cx="3931920" cy="235882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2466" cy="2359152"/>
                    </a:xfrm>
                    <a:prstGeom prst="rect">
                      <a:avLst/>
                    </a:prstGeom>
                    <a:noFill/>
                  </pic:spPr>
                </pic:pic>
              </a:graphicData>
            </a:graphic>
          </wp:inline>
        </w:drawing>
      </w:r>
    </w:p>
    <w:p w:rsidR="00E7065A" w:rsidRDefault="00E7065A" w:rsidP="00AC369E">
      <w:pPr>
        <w:jc w:val="center"/>
        <w:rPr>
          <w:sz w:val="24"/>
          <w:szCs w:val="24"/>
        </w:rPr>
      </w:pPr>
      <w:r>
        <w:rPr>
          <w:rFonts w:hint="eastAsia"/>
          <w:sz w:val="24"/>
          <w:szCs w:val="24"/>
        </w:rPr>
        <w:t>图</w:t>
      </w:r>
      <w:r>
        <w:rPr>
          <w:rFonts w:hint="eastAsia"/>
          <w:sz w:val="24"/>
          <w:szCs w:val="24"/>
        </w:rPr>
        <w:t>1</w:t>
      </w:r>
      <w:r>
        <w:rPr>
          <w:rFonts w:hint="eastAsia"/>
          <w:sz w:val="24"/>
          <w:szCs w:val="24"/>
        </w:rPr>
        <w:t>心理咨询途径的接受程度</w:t>
      </w:r>
    </w:p>
    <w:p w:rsidR="007D41AC" w:rsidRDefault="00682DB9" w:rsidP="00AC369E">
      <w:pPr>
        <w:jc w:val="center"/>
        <w:rPr>
          <w:sz w:val="24"/>
          <w:szCs w:val="24"/>
        </w:rPr>
      </w:pPr>
      <w:r>
        <w:rPr>
          <w:rFonts w:hint="eastAsia"/>
          <w:sz w:val="24"/>
          <w:szCs w:val="24"/>
        </w:rPr>
        <w:t>注：横轴为排名</w:t>
      </w:r>
      <w:r w:rsidRPr="00682DB9">
        <w:rPr>
          <w:rFonts w:hint="eastAsia"/>
          <w:sz w:val="24"/>
          <w:szCs w:val="24"/>
        </w:rPr>
        <w:t>平均综合得分</w:t>
      </w:r>
    </w:p>
    <w:p w:rsidR="007D41AC" w:rsidRDefault="007D41AC" w:rsidP="00AC369E">
      <w:pPr>
        <w:rPr>
          <w:sz w:val="24"/>
          <w:szCs w:val="24"/>
        </w:rPr>
      </w:pPr>
    </w:p>
    <w:p w:rsidR="00D041C1" w:rsidRDefault="00E7065A" w:rsidP="00AC369E">
      <w:pPr>
        <w:ind w:firstLine="420"/>
      </w:pPr>
      <w:r>
        <w:rPr>
          <w:rFonts w:hint="eastAsia"/>
          <w:sz w:val="24"/>
          <w:szCs w:val="24"/>
        </w:rPr>
        <w:t>本次调查还发现，在所列举的</w:t>
      </w:r>
      <w:r w:rsidR="00D041C1">
        <w:rPr>
          <w:color w:val="000000"/>
          <w:sz w:val="24"/>
        </w:rPr>
        <w:t>咨询方式</w:t>
      </w:r>
      <w:r>
        <w:rPr>
          <w:rFonts w:hint="eastAsia"/>
          <w:color w:val="000000"/>
          <w:sz w:val="24"/>
        </w:rPr>
        <w:t>中，接受程度最高为面对面咨询，其次为文字聊天咨询，第三为电话咨询，见图</w:t>
      </w:r>
      <w:r>
        <w:rPr>
          <w:rFonts w:hint="eastAsia"/>
          <w:color w:val="000000"/>
          <w:sz w:val="24"/>
        </w:rPr>
        <w:t>2</w:t>
      </w:r>
      <w:r>
        <w:rPr>
          <w:rFonts w:hint="eastAsia"/>
          <w:color w:val="000000"/>
          <w:sz w:val="24"/>
        </w:rPr>
        <w:t>。</w:t>
      </w:r>
    </w:p>
    <w:p w:rsidR="00D041C1" w:rsidRDefault="00755367" w:rsidP="00AC369E">
      <w:r>
        <w:rPr>
          <w:noProof/>
        </w:rPr>
        <w:lastRenderedPageBreak/>
        <w:drawing>
          <wp:inline distT="0" distB="0" distL="0" distR="0" wp14:anchorId="589C0CA3" wp14:editId="759DACDE">
            <wp:extent cx="4572635" cy="2743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p w:rsidR="00E7065A" w:rsidRDefault="00E7065A" w:rsidP="00AC369E">
      <w:pPr>
        <w:jc w:val="center"/>
        <w:rPr>
          <w:sz w:val="24"/>
          <w:szCs w:val="24"/>
        </w:rPr>
      </w:pPr>
      <w:r>
        <w:rPr>
          <w:rFonts w:hint="eastAsia"/>
          <w:sz w:val="24"/>
          <w:szCs w:val="24"/>
        </w:rPr>
        <w:t>图</w:t>
      </w:r>
      <w:r>
        <w:rPr>
          <w:rFonts w:hint="eastAsia"/>
          <w:sz w:val="24"/>
          <w:szCs w:val="24"/>
        </w:rPr>
        <w:t xml:space="preserve">2 </w:t>
      </w:r>
      <w:r>
        <w:rPr>
          <w:rFonts w:hint="eastAsia"/>
          <w:sz w:val="24"/>
          <w:szCs w:val="24"/>
        </w:rPr>
        <w:t>心理咨询方式的接受程度</w:t>
      </w:r>
    </w:p>
    <w:p w:rsidR="00E7065A" w:rsidRDefault="00E7065A" w:rsidP="00AC369E">
      <w:pPr>
        <w:jc w:val="center"/>
        <w:rPr>
          <w:sz w:val="24"/>
          <w:szCs w:val="24"/>
        </w:rPr>
      </w:pPr>
      <w:r>
        <w:rPr>
          <w:rFonts w:hint="eastAsia"/>
          <w:sz w:val="24"/>
          <w:szCs w:val="24"/>
        </w:rPr>
        <w:t>注：横轴为排名</w:t>
      </w:r>
      <w:r w:rsidRPr="00682DB9">
        <w:rPr>
          <w:rFonts w:hint="eastAsia"/>
          <w:sz w:val="24"/>
          <w:szCs w:val="24"/>
        </w:rPr>
        <w:t>平均综合得分</w:t>
      </w:r>
    </w:p>
    <w:p w:rsidR="001B4818" w:rsidRDefault="001B4818" w:rsidP="00AC369E">
      <w:pPr>
        <w:jc w:val="center"/>
        <w:rPr>
          <w:sz w:val="24"/>
          <w:szCs w:val="24"/>
        </w:rPr>
      </w:pPr>
    </w:p>
    <w:p w:rsidR="00D041C1" w:rsidRPr="00AC369E" w:rsidRDefault="001B4818" w:rsidP="00AC369E">
      <w:r w:rsidRPr="00AC369E">
        <w:rPr>
          <w:rFonts w:hint="eastAsia"/>
          <w:sz w:val="24"/>
          <w:szCs w:val="24"/>
        </w:rPr>
        <w:t xml:space="preserve">3.4.4 </w:t>
      </w:r>
      <w:r w:rsidRPr="00AC369E">
        <w:rPr>
          <w:rFonts w:hint="eastAsia"/>
          <w:sz w:val="24"/>
          <w:szCs w:val="24"/>
        </w:rPr>
        <w:t>对心理咨询常见问题的关注程度</w:t>
      </w:r>
    </w:p>
    <w:p w:rsidR="00755367" w:rsidRDefault="00E7065A" w:rsidP="00AC369E">
      <w:pPr>
        <w:ind w:firstLine="420"/>
        <w:jc w:val="left"/>
        <w:rPr>
          <w:color w:val="000000"/>
          <w:sz w:val="24"/>
        </w:rPr>
      </w:pPr>
      <w:r>
        <w:rPr>
          <w:rFonts w:hint="eastAsia"/>
          <w:color w:val="000000"/>
          <w:sz w:val="24"/>
        </w:rPr>
        <w:t>本次调查发现，“</w:t>
      </w:r>
      <w:r w:rsidRPr="00E7065A">
        <w:rPr>
          <w:rFonts w:hint="eastAsia"/>
          <w:color w:val="000000"/>
          <w:sz w:val="24"/>
        </w:rPr>
        <w:t>咨询师的专业性和责任感</w:t>
      </w:r>
      <w:r>
        <w:rPr>
          <w:rFonts w:hint="eastAsia"/>
          <w:color w:val="000000"/>
          <w:sz w:val="24"/>
        </w:rPr>
        <w:t>”、“</w:t>
      </w:r>
      <w:r w:rsidRPr="001B4818">
        <w:rPr>
          <w:color w:val="000000"/>
          <w:sz w:val="24"/>
        </w:rPr>
        <w:t>个人信息的安全性和隐私保密性</w:t>
      </w:r>
      <w:r>
        <w:rPr>
          <w:rFonts w:hint="eastAsia"/>
          <w:color w:val="000000"/>
          <w:sz w:val="24"/>
        </w:rPr>
        <w:t>”、“</w:t>
      </w:r>
      <w:r w:rsidRPr="001B4818">
        <w:rPr>
          <w:color w:val="000000"/>
          <w:sz w:val="24"/>
        </w:rPr>
        <w:t>咨询师个人信息的真实性</w:t>
      </w:r>
      <w:r>
        <w:rPr>
          <w:rFonts w:hint="eastAsia"/>
          <w:color w:val="000000"/>
          <w:sz w:val="24"/>
        </w:rPr>
        <w:t>”是高校教师对心理咨询最关注的三个因素，见图</w:t>
      </w:r>
      <w:r>
        <w:rPr>
          <w:rFonts w:hint="eastAsia"/>
          <w:color w:val="000000"/>
          <w:sz w:val="24"/>
        </w:rPr>
        <w:t>3</w:t>
      </w:r>
      <w:r>
        <w:rPr>
          <w:rFonts w:hint="eastAsia"/>
          <w:color w:val="000000"/>
          <w:sz w:val="24"/>
        </w:rPr>
        <w:t>。</w:t>
      </w:r>
      <w:r w:rsidR="00755367">
        <w:rPr>
          <w:noProof/>
          <w:color w:val="0066FF"/>
        </w:rPr>
        <w:drawing>
          <wp:inline distT="0" distB="0" distL="0" distR="0" wp14:anchorId="3CFDB0D1" wp14:editId="6B75189E">
            <wp:extent cx="5035550" cy="28105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5550" cy="2810510"/>
                    </a:xfrm>
                    <a:prstGeom prst="rect">
                      <a:avLst/>
                    </a:prstGeom>
                    <a:noFill/>
                  </pic:spPr>
                </pic:pic>
              </a:graphicData>
            </a:graphic>
          </wp:inline>
        </w:drawing>
      </w:r>
    </w:p>
    <w:p w:rsidR="00E7065A" w:rsidRDefault="00E7065A" w:rsidP="00AC369E">
      <w:pPr>
        <w:jc w:val="center"/>
        <w:rPr>
          <w:sz w:val="24"/>
          <w:szCs w:val="24"/>
        </w:rPr>
      </w:pPr>
      <w:r>
        <w:rPr>
          <w:rFonts w:hint="eastAsia"/>
          <w:sz w:val="24"/>
          <w:szCs w:val="24"/>
        </w:rPr>
        <w:t>图</w:t>
      </w:r>
      <w:r>
        <w:rPr>
          <w:rFonts w:hint="eastAsia"/>
          <w:sz w:val="24"/>
          <w:szCs w:val="24"/>
        </w:rPr>
        <w:t xml:space="preserve">3 </w:t>
      </w:r>
      <w:r>
        <w:rPr>
          <w:rFonts w:hint="eastAsia"/>
          <w:sz w:val="24"/>
          <w:szCs w:val="24"/>
        </w:rPr>
        <w:t>心理咨询常见问题的关注程度</w:t>
      </w:r>
    </w:p>
    <w:p w:rsidR="00E7065A" w:rsidRDefault="00E7065A" w:rsidP="00AC369E">
      <w:pPr>
        <w:jc w:val="center"/>
        <w:rPr>
          <w:sz w:val="24"/>
          <w:szCs w:val="24"/>
        </w:rPr>
      </w:pPr>
      <w:r>
        <w:rPr>
          <w:rFonts w:hint="eastAsia"/>
          <w:sz w:val="24"/>
          <w:szCs w:val="24"/>
        </w:rPr>
        <w:t>注：横轴为排名</w:t>
      </w:r>
      <w:r w:rsidRPr="00682DB9">
        <w:rPr>
          <w:rFonts w:hint="eastAsia"/>
          <w:sz w:val="24"/>
          <w:szCs w:val="24"/>
        </w:rPr>
        <w:t>平均综合得分</w:t>
      </w:r>
    </w:p>
    <w:p w:rsidR="00E7065A" w:rsidRPr="00E7065A" w:rsidRDefault="00E7065A" w:rsidP="00AC369E">
      <w:pPr>
        <w:jc w:val="left"/>
        <w:rPr>
          <w:color w:val="0066FF"/>
        </w:rPr>
      </w:pPr>
    </w:p>
    <w:p w:rsidR="00D041C1" w:rsidRPr="00AC369E" w:rsidRDefault="001B4818" w:rsidP="00AC369E">
      <w:pPr>
        <w:rPr>
          <w:color w:val="000000"/>
          <w:sz w:val="24"/>
        </w:rPr>
      </w:pPr>
      <w:r w:rsidRPr="00AC369E">
        <w:rPr>
          <w:color w:val="000000"/>
          <w:sz w:val="24"/>
        </w:rPr>
        <w:t>3.4.</w:t>
      </w:r>
      <w:r w:rsidRPr="00AC369E">
        <w:rPr>
          <w:rFonts w:hint="eastAsia"/>
          <w:color w:val="000000"/>
          <w:sz w:val="24"/>
        </w:rPr>
        <w:t>5</w:t>
      </w:r>
      <w:r w:rsidR="00EF7E82" w:rsidRPr="00AC369E">
        <w:rPr>
          <w:color w:val="000000"/>
          <w:sz w:val="24"/>
        </w:rPr>
        <w:t>高校教师群体提供心理咨询服务</w:t>
      </w:r>
      <w:r w:rsidR="00EF7E82" w:rsidRPr="00AC369E">
        <w:rPr>
          <w:rFonts w:hint="eastAsia"/>
          <w:color w:val="000000"/>
          <w:sz w:val="24"/>
        </w:rPr>
        <w:t>的必要性和现状</w:t>
      </w:r>
    </w:p>
    <w:p w:rsidR="00EF7E82" w:rsidRPr="00EF7E82" w:rsidRDefault="00EF7E82" w:rsidP="00AC369E">
      <w:pPr>
        <w:rPr>
          <w:color w:val="0066FF"/>
        </w:rPr>
      </w:pPr>
      <w:r>
        <w:rPr>
          <w:rFonts w:hint="eastAsia"/>
          <w:color w:val="000000"/>
          <w:sz w:val="24"/>
        </w:rPr>
        <w:tab/>
      </w:r>
      <w:r>
        <w:rPr>
          <w:rFonts w:hint="eastAsia"/>
          <w:color w:val="000000"/>
          <w:sz w:val="24"/>
        </w:rPr>
        <w:t>九成多的受访者认为有必要为</w:t>
      </w:r>
      <w:r>
        <w:rPr>
          <w:color w:val="000000"/>
          <w:sz w:val="24"/>
        </w:rPr>
        <w:t>高校教师群体提供心理咨询服务</w:t>
      </w:r>
      <w:r>
        <w:rPr>
          <w:rFonts w:hint="eastAsia"/>
          <w:color w:val="000000"/>
          <w:sz w:val="24"/>
        </w:rPr>
        <w:t>，有四成认为非常有必要，见图</w:t>
      </w:r>
      <w:r>
        <w:rPr>
          <w:rFonts w:hint="eastAsia"/>
          <w:color w:val="000000"/>
          <w:sz w:val="24"/>
        </w:rPr>
        <w:t>4</w:t>
      </w:r>
      <w:r>
        <w:rPr>
          <w:rFonts w:hint="eastAsia"/>
          <w:color w:val="000000"/>
          <w:sz w:val="24"/>
        </w:rPr>
        <w:t>。</w:t>
      </w:r>
    </w:p>
    <w:p w:rsidR="00D041C1" w:rsidRDefault="00D33933" w:rsidP="00AC369E">
      <w:pPr>
        <w:ind w:firstLineChars="200" w:firstLine="480"/>
        <w:rPr>
          <w:color w:val="000000"/>
          <w:sz w:val="24"/>
        </w:rPr>
      </w:pPr>
      <w:r>
        <w:rPr>
          <w:noProof/>
          <w:color w:val="000000"/>
          <w:sz w:val="24"/>
        </w:rPr>
        <w:lastRenderedPageBreak/>
        <w:drawing>
          <wp:inline distT="0" distB="0" distL="0" distR="0" wp14:anchorId="063E454F" wp14:editId="1DF5AE5C">
            <wp:extent cx="4237355" cy="24326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7355" cy="2432685"/>
                    </a:xfrm>
                    <a:prstGeom prst="rect">
                      <a:avLst/>
                    </a:prstGeom>
                    <a:noFill/>
                  </pic:spPr>
                </pic:pic>
              </a:graphicData>
            </a:graphic>
          </wp:inline>
        </w:drawing>
      </w:r>
    </w:p>
    <w:p w:rsidR="00EF7E82" w:rsidRDefault="00EF7E82" w:rsidP="00AC369E">
      <w:pPr>
        <w:jc w:val="center"/>
        <w:rPr>
          <w:sz w:val="24"/>
          <w:szCs w:val="24"/>
        </w:rPr>
      </w:pPr>
      <w:r>
        <w:rPr>
          <w:rFonts w:hint="eastAsia"/>
          <w:sz w:val="24"/>
          <w:szCs w:val="24"/>
        </w:rPr>
        <w:t>图</w:t>
      </w:r>
      <w:r>
        <w:rPr>
          <w:rFonts w:hint="eastAsia"/>
          <w:sz w:val="24"/>
          <w:szCs w:val="24"/>
        </w:rPr>
        <w:t xml:space="preserve">4 </w:t>
      </w:r>
      <w:r w:rsidRPr="00EF7E82">
        <w:rPr>
          <w:rFonts w:hint="eastAsia"/>
          <w:sz w:val="24"/>
          <w:szCs w:val="24"/>
        </w:rPr>
        <w:t>提供心理咨询服务的必要性</w:t>
      </w:r>
    </w:p>
    <w:p w:rsidR="00EF7E82" w:rsidRDefault="00EF7E82" w:rsidP="00AC369E">
      <w:pPr>
        <w:jc w:val="center"/>
        <w:rPr>
          <w:sz w:val="24"/>
          <w:szCs w:val="24"/>
        </w:rPr>
      </w:pPr>
    </w:p>
    <w:p w:rsidR="00EF7E82" w:rsidRDefault="00EF7E82" w:rsidP="00AC369E">
      <w:pPr>
        <w:ind w:firstLineChars="200" w:firstLine="480"/>
      </w:pPr>
      <w:r>
        <w:rPr>
          <w:rFonts w:hint="eastAsia"/>
          <w:color w:val="000000"/>
          <w:sz w:val="24"/>
        </w:rPr>
        <w:t>本次调查了受访者</w:t>
      </w:r>
      <w:r>
        <w:rPr>
          <w:color w:val="000000"/>
          <w:sz w:val="24"/>
        </w:rPr>
        <w:t>所在单位提供心理咨询服务</w:t>
      </w:r>
      <w:r>
        <w:rPr>
          <w:rFonts w:hint="eastAsia"/>
          <w:color w:val="000000"/>
          <w:sz w:val="24"/>
        </w:rPr>
        <w:t>的情况，见图</w:t>
      </w:r>
      <w:r>
        <w:rPr>
          <w:rFonts w:hint="eastAsia"/>
          <w:color w:val="000000"/>
          <w:sz w:val="24"/>
        </w:rPr>
        <w:t>5</w:t>
      </w:r>
      <w:r>
        <w:rPr>
          <w:rFonts w:hint="eastAsia"/>
          <w:color w:val="000000"/>
          <w:sz w:val="24"/>
        </w:rPr>
        <w:t>。调查发现，近六成受访者不清楚自己工作的单位是否提供心理咨询服务。在已知提供心理咨询服务的受访者中，个别咨询和电话咨是高校为教师提供心理咨询的最主要方式。</w:t>
      </w:r>
    </w:p>
    <w:p w:rsidR="00EF7E82" w:rsidRDefault="00EF7E82" w:rsidP="00AC369E">
      <w:pPr>
        <w:jc w:val="center"/>
        <w:rPr>
          <w:sz w:val="24"/>
          <w:szCs w:val="24"/>
        </w:rPr>
      </w:pPr>
      <w:r>
        <w:rPr>
          <w:noProof/>
          <w:color w:val="0066FF"/>
        </w:rPr>
        <w:drawing>
          <wp:inline distT="0" distB="0" distL="0" distR="0" wp14:anchorId="752EBDE9" wp14:editId="1D388038">
            <wp:extent cx="4566285" cy="274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6285" cy="2743200"/>
                    </a:xfrm>
                    <a:prstGeom prst="rect">
                      <a:avLst/>
                    </a:prstGeom>
                    <a:noFill/>
                  </pic:spPr>
                </pic:pic>
              </a:graphicData>
            </a:graphic>
          </wp:inline>
        </w:drawing>
      </w:r>
    </w:p>
    <w:p w:rsidR="00EF7E82" w:rsidRDefault="00EF7E82" w:rsidP="00AC369E">
      <w:pPr>
        <w:jc w:val="center"/>
        <w:rPr>
          <w:sz w:val="24"/>
          <w:szCs w:val="24"/>
        </w:rPr>
      </w:pPr>
      <w:r>
        <w:rPr>
          <w:rFonts w:hint="eastAsia"/>
          <w:sz w:val="24"/>
          <w:szCs w:val="24"/>
        </w:rPr>
        <w:t>图</w:t>
      </w:r>
      <w:r>
        <w:rPr>
          <w:rFonts w:hint="eastAsia"/>
          <w:sz w:val="24"/>
          <w:szCs w:val="24"/>
        </w:rPr>
        <w:t xml:space="preserve">5 </w:t>
      </w:r>
      <w:r>
        <w:rPr>
          <w:rFonts w:hint="eastAsia"/>
          <w:sz w:val="24"/>
          <w:szCs w:val="24"/>
        </w:rPr>
        <w:t>本单位提供心理咨询服务的情况</w:t>
      </w:r>
    </w:p>
    <w:p w:rsidR="00EF7E82" w:rsidRPr="00CB67C3" w:rsidRDefault="00EF7E82" w:rsidP="00AC369E">
      <w:pPr>
        <w:rPr>
          <w:sz w:val="24"/>
          <w:szCs w:val="24"/>
        </w:rPr>
      </w:pPr>
    </w:p>
    <w:p w:rsidR="000755E4" w:rsidRPr="00AC369E" w:rsidRDefault="000755E4" w:rsidP="00AC369E">
      <w:pPr>
        <w:rPr>
          <w:b/>
          <w:sz w:val="24"/>
          <w:szCs w:val="24"/>
        </w:rPr>
      </w:pPr>
      <w:r w:rsidRPr="00AC369E">
        <w:rPr>
          <w:rFonts w:hint="eastAsia"/>
          <w:b/>
          <w:sz w:val="24"/>
          <w:szCs w:val="24"/>
        </w:rPr>
        <w:t xml:space="preserve">4 </w:t>
      </w:r>
      <w:r w:rsidRPr="00AC369E">
        <w:rPr>
          <w:rFonts w:hint="eastAsia"/>
          <w:b/>
          <w:sz w:val="24"/>
          <w:szCs w:val="24"/>
        </w:rPr>
        <w:t>讨论</w:t>
      </w:r>
    </w:p>
    <w:p w:rsidR="003A683F" w:rsidRPr="00AC369E" w:rsidRDefault="007A4314" w:rsidP="00AC369E">
      <w:pPr>
        <w:rPr>
          <w:b/>
          <w:sz w:val="24"/>
          <w:szCs w:val="24"/>
        </w:rPr>
      </w:pPr>
      <w:r w:rsidRPr="00AC369E">
        <w:rPr>
          <w:rFonts w:hint="eastAsia"/>
          <w:b/>
          <w:sz w:val="24"/>
          <w:szCs w:val="24"/>
        </w:rPr>
        <w:t xml:space="preserve">4.1 </w:t>
      </w:r>
      <w:r w:rsidRPr="00AC369E">
        <w:rPr>
          <w:rFonts w:hint="eastAsia"/>
          <w:b/>
          <w:sz w:val="24"/>
          <w:szCs w:val="24"/>
        </w:rPr>
        <w:t>职业倦怠</w:t>
      </w:r>
      <w:r w:rsidR="00AC369E">
        <w:rPr>
          <w:rFonts w:hint="eastAsia"/>
          <w:b/>
          <w:sz w:val="24"/>
          <w:szCs w:val="24"/>
        </w:rPr>
        <w:t>感</w:t>
      </w:r>
    </w:p>
    <w:p w:rsidR="00307037" w:rsidRDefault="007A4314" w:rsidP="00AC369E">
      <w:pPr>
        <w:rPr>
          <w:rFonts w:asciiTheme="minorEastAsia" w:hAnsiTheme="minorEastAsia"/>
          <w:sz w:val="24"/>
          <w:szCs w:val="24"/>
        </w:rPr>
      </w:pPr>
      <w:r>
        <w:rPr>
          <w:rFonts w:hint="eastAsia"/>
          <w:sz w:val="24"/>
          <w:szCs w:val="24"/>
        </w:rPr>
        <w:tab/>
      </w:r>
      <w:r w:rsidR="00323123">
        <w:rPr>
          <w:rFonts w:hint="eastAsia"/>
          <w:sz w:val="24"/>
          <w:szCs w:val="24"/>
        </w:rPr>
        <w:t>2004</w:t>
      </w:r>
      <w:r w:rsidR="00323123">
        <w:rPr>
          <w:rFonts w:hint="eastAsia"/>
          <w:sz w:val="24"/>
          <w:szCs w:val="24"/>
        </w:rPr>
        <w:t>年有</w:t>
      </w:r>
      <w:r w:rsidR="00307037" w:rsidRPr="00307037">
        <w:rPr>
          <w:rFonts w:hint="eastAsia"/>
          <w:sz w:val="24"/>
          <w:szCs w:val="24"/>
        </w:rPr>
        <w:t>研究发现</w:t>
      </w:r>
      <w:r w:rsidR="00307037">
        <w:rPr>
          <w:rFonts w:hint="eastAsia"/>
          <w:sz w:val="24"/>
          <w:szCs w:val="24"/>
        </w:rPr>
        <w:t>上海市</w:t>
      </w:r>
      <w:r w:rsidR="00307037" w:rsidRPr="00307037">
        <w:rPr>
          <w:rFonts w:hint="eastAsia"/>
          <w:sz w:val="24"/>
          <w:szCs w:val="24"/>
        </w:rPr>
        <w:t>大学教师在情感耗竭、去个性化和成效感三个维度上的平均数和标准差分别为</w:t>
      </w:r>
      <w:r w:rsidR="00307037" w:rsidRPr="00307037">
        <w:rPr>
          <w:rFonts w:hint="eastAsia"/>
          <w:sz w:val="24"/>
          <w:szCs w:val="24"/>
        </w:rPr>
        <w:t>2.52</w:t>
      </w:r>
      <w:r w:rsidR="00307037">
        <w:rPr>
          <w:rFonts w:asciiTheme="minorEastAsia" w:hAnsiTheme="minorEastAsia" w:hint="eastAsia"/>
          <w:sz w:val="24"/>
          <w:szCs w:val="24"/>
        </w:rPr>
        <w:t>±</w:t>
      </w:r>
      <w:r w:rsidR="00307037" w:rsidRPr="00307037">
        <w:rPr>
          <w:rFonts w:hint="eastAsia"/>
          <w:sz w:val="24"/>
          <w:szCs w:val="24"/>
        </w:rPr>
        <w:t>0.54,</w:t>
      </w:r>
      <w:r w:rsidR="00307037" w:rsidRPr="00307037">
        <w:rPr>
          <w:rFonts w:asciiTheme="minorEastAsia" w:hAnsiTheme="minorEastAsia" w:hint="eastAsia"/>
          <w:sz w:val="24"/>
          <w:szCs w:val="24"/>
        </w:rPr>
        <w:t xml:space="preserve"> </w:t>
      </w:r>
      <w:r w:rsidR="00307037">
        <w:rPr>
          <w:rFonts w:asciiTheme="minorEastAsia" w:hAnsiTheme="minorEastAsia" w:hint="eastAsia"/>
          <w:sz w:val="24"/>
          <w:szCs w:val="24"/>
        </w:rPr>
        <w:t>1.99±0.54,</w:t>
      </w:r>
      <w:r w:rsidR="00307037" w:rsidRPr="00307037">
        <w:rPr>
          <w:rFonts w:hint="eastAsia"/>
          <w:sz w:val="24"/>
          <w:szCs w:val="24"/>
        </w:rPr>
        <w:t xml:space="preserve"> 3. 75</w:t>
      </w:r>
      <w:r w:rsidR="00307037">
        <w:rPr>
          <w:rFonts w:asciiTheme="minorEastAsia" w:hAnsiTheme="minorEastAsia" w:hint="eastAsia"/>
          <w:sz w:val="24"/>
          <w:szCs w:val="24"/>
        </w:rPr>
        <w:t>±</w:t>
      </w:r>
      <w:r w:rsidR="00307037" w:rsidRPr="00307037">
        <w:rPr>
          <w:rFonts w:hint="eastAsia"/>
          <w:sz w:val="24"/>
          <w:szCs w:val="24"/>
        </w:rPr>
        <w:t>0.46</w:t>
      </w:r>
      <w:r w:rsidR="001C35AC">
        <w:rPr>
          <w:sz w:val="24"/>
          <w:szCs w:val="24"/>
        </w:rPr>
        <w:fldChar w:fldCharType="begin"/>
      </w:r>
      <w:r w:rsidR="00D0189F">
        <w:rPr>
          <w:rFonts w:hint="eastAsia"/>
          <w:sz w:val="24"/>
          <w:szCs w:val="24"/>
        </w:rPr>
        <w:instrText xml:space="preserve"> ADDIN EN.CITE &lt;EndNote&gt;&lt;Cite&gt;&lt;Author&gt;</w:instrText>
      </w:r>
      <w:r w:rsidR="00D0189F">
        <w:rPr>
          <w:rFonts w:hint="eastAsia"/>
          <w:sz w:val="24"/>
          <w:szCs w:val="24"/>
        </w:rPr>
        <w:instrText>李冰</w:instrText>
      </w:r>
      <w:r w:rsidR="00D0189F">
        <w:rPr>
          <w:rFonts w:hint="eastAsia"/>
          <w:sz w:val="24"/>
          <w:szCs w:val="24"/>
        </w:rPr>
        <w:instrText>&lt;/Author&gt;&lt;Year&gt;2004&lt;/Year&gt;&lt;RecNum&gt;7&lt;/RecNum&gt;&lt;DisplayText&gt;[7]&lt;/DisplayText&gt;&lt;record&gt;&lt;rec-number&gt;7&lt;/rec-number&gt;&lt;foreign-keys&gt;&lt;key app="EN" db-id="5f9stsdsp02zf1evdp8xrdtzss5zv2xwwfsx"&gt;7&lt;/key&gt;&lt;/foreign-keys&gt;&lt;ref-type name="Thesis"&gt;32&lt;/ref-type&gt;&lt;contributors&gt;&lt;authors&gt;&lt;author&gt;</w:instrText>
      </w:r>
      <w:r w:rsidR="00D0189F">
        <w:rPr>
          <w:rFonts w:hint="eastAsia"/>
          <w:sz w:val="24"/>
          <w:szCs w:val="24"/>
        </w:rPr>
        <w:instrText>李冰</w:instrText>
      </w:r>
      <w:r w:rsidR="00D0189F">
        <w:rPr>
          <w:rFonts w:hint="eastAsia"/>
          <w:sz w:val="24"/>
          <w:szCs w:val="24"/>
        </w:rPr>
        <w:instrText>&lt;/author&gt;&lt;/authors&gt;&lt;/contributors&gt;&lt;titles&gt;&lt;title&gt;</w:instrText>
      </w:r>
      <w:r w:rsidR="00D0189F">
        <w:rPr>
          <w:rFonts w:hint="eastAsia"/>
          <w:sz w:val="24"/>
          <w:szCs w:val="24"/>
        </w:rPr>
        <w:instrText>上海市大、中、小学教师职业倦怠的现状及其影响因素研究</w:instrText>
      </w:r>
      <w:r w:rsidR="00D0189F">
        <w:rPr>
          <w:rFonts w:hint="eastAsia"/>
          <w:sz w:val="24"/>
          <w:szCs w:val="24"/>
        </w:rPr>
        <w:instrText>&lt;/title&gt;&lt;/titles&gt;&lt;keywords&gt;&lt;keyword&gt;</w:instrText>
      </w:r>
      <w:r w:rsidR="00D0189F">
        <w:rPr>
          <w:rFonts w:hint="eastAsia"/>
          <w:sz w:val="24"/>
          <w:szCs w:val="24"/>
        </w:rPr>
        <w:instrText>职业倦怠</w:instrText>
      </w:r>
      <w:r w:rsidR="00D0189F">
        <w:rPr>
          <w:rFonts w:hint="eastAsia"/>
          <w:sz w:val="24"/>
          <w:szCs w:val="24"/>
        </w:rPr>
        <w:instrText>&lt;/keyword&gt;&lt;keyword&gt;</w:instrText>
      </w:r>
      <w:r w:rsidR="00D0189F">
        <w:rPr>
          <w:rFonts w:hint="eastAsia"/>
          <w:sz w:val="24"/>
          <w:szCs w:val="24"/>
        </w:rPr>
        <w:instrText>情感耗竭</w:instrText>
      </w:r>
      <w:r w:rsidR="00D0189F">
        <w:rPr>
          <w:rFonts w:hint="eastAsia"/>
          <w:sz w:val="24"/>
          <w:szCs w:val="24"/>
        </w:rPr>
        <w:instrText>&lt;/keyword&gt;&lt;keyword&gt;</w:instrText>
      </w:r>
      <w:r w:rsidR="00D0189F">
        <w:rPr>
          <w:rFonts w:hint="eastAsia"/>
          <w:sz w:val="24"/>
          <w:szCs w:val="24"/>
        </w:rPr>
        <w:instrText>去个性化</w:instrText>
      </w:r>
      <w:r w:rsidR="00D0189F">
        <w:rPr>
          <w:rFonts w:hint="eastAsia"/>
          <w:sz w:val="24"/>
          <w:szCs w:val="24"/>
        </w:rPr>
        <w:instrText>&lt;/keyword&gt;&lt;keyword&gt;</w:instrText>
      </w:r>
      <w:r w:rsidR="00D0189F">
        <w:rPr>
          <w:rFonts w:hint="eastAsia"/>
          <w:sz w:val="24"/>
          <w:szCs w:val="24"/>
        </w:rPr>
        <w:instrText>成效感</w:instrText>
      </w:r>
      <w:r w:rsidR="00D0189F">
        <w:rPr>
          <w:rFonts w:hint="eastAsia"/>
          <w:sz w:val="24"/>
          <w:szCs w:val="24"/>
        </w:rPr>
        <w:instrText>&lt;/keyword&gt;&lt;keyword&gt;</w:instrText>
      </w:r>
      <w:r w:rsidR="00D0189F">
        <w:rPr>
          <w:rFonts w:hint="eastAsia"/>
          <w:sz w:val="24"/>
          <w:szCs w:val="24"/>
        </w:rPr>
        <w:instrText>教师</w:instrText>
      </w:r>
      <w:r w:rsidR="00D0189F">
        <w:rPr>
          <w:rFonts w:hint="eastAsia"/>
          <w:sz w:val="24"/>
          <w:szCs w:val="24"/>
        </w:rPr>
        <w:instrText>&lt;/keyword&gt;&lt;/keywords&gt;&lt;dates&gt;&lt;year&gt;2004&lt;/year&gt;&lt;/dates&gt;&lt;publisher&gt;</w:instrText>
      </w:r>
      <w:r w:rsidR="00D0189F">
        <w:rPr>
          <w:rFonts w:hint="eastAsia"/>
          <w:sz w:val="24"/>
          <w:szCs w:val="24"/>
        </w:rPr>
        <w:instrText>上海师范大学</w:instrText>
      </w:r>
      <w:r w:rsidR="00D0189F">
        <w:rPr>
          <w:rFonts w:hint="eastAsia"/>
          <w:sz w:val="24"/>
          <w:szCs w:val="24"/>
        </w:rPr>
        <w:instrText>&lt;/publisher&gt;&lt;urls&gt;&lt;/urls&gt;&lt;/record&gt;&lt;/Cite&gt;&lt;/EndNote&gt;</w:instrText>
      </w:r>
      <w:r w:rsidR="001C35AC">
        <w:rPr>
          <w:sz w:val="24"/>
          <w:szCs w:val="24"/>
        </w:rPr>
        <w:fldChar w:fldCharType="separate"/>
      </w:r>
      <w:r w:rsidR="00D0189F">
        <w:rPr>
          <w:noProof/>
          <w:sz w:val="24"/>
          <w:szCs w:val="24"/>
        </w:rPr>
        <w:t>[</w:t>
      </w:r>
      <w:hyperlink w:anchor="_ENREF_7" w:tooltip="李冰, 2004 #7" w:history="1">
        <w:r w:rsidR="00D0189F">
          <w:rPr>
            <w:noProof/>
            <w:sz w:val="24"/>
            <w:szCs w:val="24"/>
          </w:rPr>
          <w:t>7</w:t>
        </w:r>
      </w:hyperlink>
      <w:r w:rsidR="00D0189F">
        <w:rPr>
          <w:noProof/>
          <w:sz w:val="24"/>
          <w:szCs w:val="24"/>
        </w:rPr>
        <w:t>]</w:t>
      </w:r>
      <w:r w:rsidR="001C35AC">
        <w:rPr>
          <w:sz w:val="24"/>
          <w:szCs w:val="24"/>
        </w:rPr>
        <w:fldChar w:fldCharType="end"/>
      </w:r>
      <w:r w:rsidR="00307037" w:rsidRPr="00307037">
        <w:rPr>
          <w:rFonts w:hint="eastAsia"/>
          <w:sz w:val="24"/>
          <w:szCs w:val="24"/>
        </w:rPr>
        <w:t>。</w:t>
      </w:r>
      <w:r w:rsidR="00307037">
        <w:rPr>
          <w:rFonts w:hint="eastAsia"/>
          <w:sz w:val="24"/>
          <w:szCs w:val="24"/>
        </w:rPr>
        <w:t>本次调查的</w:t>
      </w:r>
      <w:r w:rsidR="00307037" w:rsidRPr="00307037">
        <w:rPr>
          <w:rFonts w:hint="eastAsia"/>
          <w:sz w:val="24"/>
          <w:szCs w:val="24"/>
        </w:rPr>
        <w:t>职业倦怠感</w:t>
      </w:r>
      <w:r w:rsidR="00307037">
        <w:rPr>
          <w:rFonts w:hint="eastAsia"/>
          <w:sz w:val="24"/>
          <w:szCs w:val="24"/>
        </w:rPr>
        <w:t>三个维度得分分别是</w:t>
      </w:r>
      <w:r w:rsidR="00323123">
        <w:rPr>
          <w:rFonts w:hint="eastAsia"/>
          <w:sz w:val="24"/>
          <w:szCs w:val="24"/>
        </w:rPr>
        <w:t>情绪耗竭</w:t>
      </w:r>
      <w:r w:rsidR="00307037">
        <w:rPr>
          <w:rFonts w:hint="eastAsia"/>
          <w:sz w:val="24"/>
          <w:szCs w:val="24"/>
        </w:rPr>
        <w:t>2.69</w:t>
      </w:r>
      <w:r w:rsidR="00307037">
        <w:rPr>
          <w:rFonts w:asciiTheme="minorEastAsia" w:hAnsiTheme="minorEastAsia" w:hint="eastAsia"/>
          <w:sz w:val="24"/>
          <w:szCs w:val="24"/>
        </w:rPr>
        <w:t>±0.49，去个性化 2.53±0.55，成效感3.48±0.39</w:t>
      </w:r>
      <w:r w:rsidR="00323123">
        <w:rPr>
          <w:rFonts w:asciiTheme="minorEastAsia" w:hAnsiTheme="minorEastAsia" w:hint="eastAsia"/>
          <w:sz w:val="24"/>
          <w:szCs w:val="24"/>
        </w:rPr>
        <w:t>。可以看出，与12年前相比，上海高校教师的职业倦怠感在成效感维度上有较大的降低。降低的成效感，可以理解为无效能感，这可能与近年来，高校教师面临的教学、科研压力不断增大有关。</w:t>
      </w:r>
    </w:p>
    <w:p w:rsidR="00307037" w:rsidRDefault="00323123" w:rsidP="00B123D2">
      <w:pPr>
        <w:ind w:firstLine="420"/>
        <w:rPr>
          <w:sz w:val="24"/>
          <w:szCs w:val="24"/>
        </w:rPr>
      </w:pPr>
      <w:r>
        <w:rPr>
          <w:rFonts w:hint="eastAsia"/>
          <w:sz w:val="24"/>
          <w:szCs w:val="24"/>
        </w:rPr>
        <w:t>本次调查发现，</w:t>
      </w:r>
      <w:r w:rsidRPr="00323123">
        <w:rPr>
          <w:rFonts w:hint="eastAsia"/>
          <w:sz w:val="24"/>
          <w:szCs w:val="24"/>
        </w:rPr>
        <w:t>教龄与成效感显著正相关。</w:t>
      </w:r>
      <w:r w:rsidR="00122659">
        <w:rPr>
          <w:rFonts w:hint="eastAsia"/>
          <w:sz w:val="24"/>
          <w:szCs w:val="24"/>
        </w:rPr>
        <w:t>由于年龄与教龄是同步增长的，因此为了去除年龄的作用，</w:t>
      </w:r>
      <w:r w:rsidRPr="00323123">
        <w:rPr>
          <w:rFonts w:hint="eastAsia"/>
          <w:sz w:val="24"/>
          <w:szCs w:val="24"/>
        </w:rPr>
        <w:t>进一步以年龄为协变量，</w:t>
      </w:r>
      <w:r w:rsidR="00122659">
        <w:rPr>
          <w:rFonts w:hint="eastAsia"/>
          <w:sz w:val="24"/>
          <w:szCs w:val="24"/>
        </w:rPr>
        <w:t>仍然</w:t>
      </w:r>
      <w:r w:rsidRPr="00323123">
        <w:rPr>
          <w:rFonts w:hint="eastAsia"/>
          <w:sz w:val="24"/>
          <w:szCs w:val="24"/>
        </w:rPr>
        <w:t>发现教龄与成效感</w:t>
      </w:r>
      <w:r w:rsidR="00122659">
        <w:rPr>
          <w:rFonts w:hint="eastAsia"/>
          <w:sz w:val="24"/>
          <w:szCs w:val="24"/>
        </w:rPr>
        <w:t>得分</w:t>
      </w:r>
      <w:r w:rsidRPr="00323123">
        <w:rPr>
          <w:rFonts w:hint="eastAsia"/>
          <w:sz w:val="24"/>
          <w:szCs w:val="24"/>
        </w:rPr>
        <w:lastRenderedPageBreak/>
        <w:t>的显著正相关。</w:t>
      </w:r>
      <w:r w:rsidR="009F40B7">
        <w:rPr>
          <w:rFonts w:hint="eastAsia"/>
          <w:sz w:val="24"/>
          <w:szCs w:val="24"/>
        </w:rPr>
        <w:t>随着</w:t>
      </w:r>
      <w:r w:rsidR="00122659">
        <w:rPr>
          <w:rFonts w:hint="eastAsia"/>
          <w:sz w:val="24"/>
          <w:szCs w:val="24"/>
        </w:rPr>
        <w:t>教龄越长，教师处理教学、科研各个方面压力的能力也就越高，因此，成就效能感也越高。</w:t>
      </w:r>
      <w:r>
        <w:rPr>
          <w:rFonts w:hint="eastAsia"/>
          <w:sz w:val="24"/>
          <w:szCs w:val="24"/>
        </w:rPr>
        <w:t>本次调查</w:t>
      </w:r>
      <w:r w:rsidR="00122659">
        <w:rPr>
          <w:rFonts w:hint="eastAsia"/>
          <w:sz w:val="24"/>
          <w:szCs w:val="24"/>
        </w:rPr>
        <w:t>还</w:t>
      </w:r>
      <w:r>
        <w:rPr>
          <w:rFonts w:hint="eastAsia"/>
          <w:sz w:val="24"/>
          <w:szCs w:val="24"/>
        </w:rPr>
        <w:t>发现，</w:t>
      </w:r>
      <w:r w:rsidRPr="00323123">
        <w:rPr>
          <w:rFonts w:hint="eastAsia"/>
          <w:sz w:val="24"/>
          <w:szCs w:val="24"/>
        </w:rPr>
        <w:t>教龄与去个性化显著负相关。</w:t>
      </w:r>
      <w:r w:rsidR="00122659">
        <w:rPr>
          <w:rFonts w:hint="eastAsia"/>
          <w:sz w:val="24"/>
          <w:szCs w:val="24"/>
        </w:rPr>
        <w:t>这说明随着教龄的增长，教师的责任感，工作的投入就越多。但是，</w:t>
      </w:r>
      <w:r w:rsidRPr="00323123">
        <w:rPr>
          <w:rFonts w:hint="eastAsia"/>
          <w:sz w:val="24"/>
          <w:szCs w:val="24"/>
        </w:rPr>
        <w:t>进一步以年龄为协变量，发现而教龄与去个性化维度的协相关系数不显著。</w:t>
      </w:r>
      <w:r w:rsidR="00122659">
        <w:rPr>
          <w:rFonts w:hint="eastAsia"/>
          <w:sz w:val="24"/>
          <w:szCs w:val="24"/>
        </w:rPr>
        <w:t>这提示年龄的增长起到了一定的调节作用。</w:t>
      </w:r>
    </w:p>
    <w:p w:rsidR="00122659" w:rsidRDefault="00122659" w:rsidP="00AC369E">
      <w:pPr>
        <w:rPr>
          <w:sz w:val="24"/>
          <w:szCs w:val="24"/>
        </w:rPr>
      </w:pPr>
      <w:r>
        <w:rPr>
          <w:rFonts w:hint="eastAsia"/>
          <w:sz w:val="24"/>
          <w:szCs w:val="24"/>
        </w:rPr>
        <w:tab/>
      </w:r>
      <w:r w:rsidR="002F35C5">
        <w:rPr>
          <w:rFonts w:hint="eastAsia"/>
          <w:sz w:val="24"/>
          <w:szCs w:val="24"/>
        </w:rPr>
        <w:t>与前人研究结果发现一致，</w:t>
      </w:r>
      <w:r>
        <w:rPr>
          <w:rFonts w:hint="eastAsia"/>
          <w:sz w:val="24"/>
          <w:szCs w:val="24"/>
        </w:rPr>
        <w:t>本次调查未发现职业倦怠感各维度得分在不同性别、</w:t>
      </w:r>
      <w:r w:rsidRPr="00122659">
        <w:rPr>
          <w:rFonts w:hint="eastAsia"/>
          <w:sz w:val="24"/>
          <w:szCs w:val="24"/>
        </w:rPr>
        <w:t>职称级别</w:t>
      </w:r>
      <w:r>
        <w:rPr>
          <w:rFonts w:hint="eastAsia"/>
          <w:sz w:val="24"/>
          <w:szCs w:val="24"/>
        </w:rPr>
        <w:t>、学科类型以及学校类型中发现显著差异。</w:t>
      </w:r>
      <w:r w:rsidR="00B123D2">
        <w:rPr>
          <w:rFonts w:hint="eastAsia"/>
          <w:sz w:val="24"/>
          <w:szCs w:val="24"/>
        </w:rPr>
        <w:t>例如，</w:t>
      </w:r>
      <w:r w:rsidR="002F35C5" w:rsidRPr="002F35C5">
        <w:rPr>
          <w:rFonts w:hint="eastAsia"/>
          <w:sz w:val="24"/>
          <w:szCs w:val="24"/>
        </w:rPr>
        <w:t>吴小云</w:t>
      </w:r>
      <w:r w:rsidR="002F35C5">
        <w:rPr>
          <w:rFonts w:hint="eastAsia"/>
          <w:sz w:val="24"/>
          <w:szCs w:val="24"/>
        </w:rPr>
        <w:t>等</w:t>
      </w:r>
      <w:r w:rsidR="009F40B7">
        <w:rPr>
          <w:sz w:val="24"/>
          <w:szCs w:val="24"/>
        </w:rPr>
        <w:fldChar w:fldCharType="begin"/>
      </w:r>
      <w:r w:rsidR="00D0189F">
        <w:rPr>
          <w:rFonts w:hint="eastAsia"/>
          <w:sz w:val="24"/>
          <w:szCs w:val="24"/>
        </w:rPr>
        <w:instrText xml:space="preserve"> ADDIN EN.CITE &lt;EndNote&gt;&lt;Cite&gt;&lt;Author&gt;</w:instrText>
      </w:r>
      <w:r w:rsidR="00D0189F">
        <w:rPr>
          <w:rFonts w:hint="eastAsia"/>
          <w:sz w:val="24"/>
          <w:szCs w:val="24"/>
        </w:rPr>
        <w:instrText>吴小云</w:instrText>
      </w:r>
      <w:r w:rsidR="00D0189F">
        <w:rPr>
          <w:rFonts w:hint="eastAsia"/>
          <w:sz w:val="24"/>
          <w:szCs w:val="24"/>
        </w:rPr>
        <w:instrText>&lt;/Author&gt;&lt;Year&gt;2013&lt;/Year&gt;&lt;RecNum&gt;1&lt;/RecNum&gt;&lt;DisplayText&gt;[6]&lt;/DisplayText&gt;&lt;record&gt;&lt;rec-number&gt;1&lt;/rec-number&gt;&lt;foreign-keys&gt;&lt;key app="EN" db-id="5f9stsdsp02zf1evdp8xrdtzss5zv2xwwfsx"&gt;1&lt;/key&gt;&lt;/foreign-keys&gt;&lt;ref-type name="Journal Article"&gt;17&lt;/ref-type&gt;&lt;contributors&gt;&lt;authors&gt;&lt;author&gt;</w:instrText>
      </w:r>
      <w:r w:rsidR="00D0189F">
        <w:rPr>
          <w:rFonts w:hint="eastAsia"/>
          <w:sz w:val="24"/>
          <w:szCs w:val="24"/>
        </w:rPr>
        <w:instrText>吴小云</w:instrText>
      </w:r>
      <w:r w:rsidR="00D0189F">
        <w:rPr>
          <w:rFonts w:hint="eastAsia"/>
          <w:sz w:val="24"/>
          <w:szCs w:val="24"/>
        </w:rPr>
        <w:instrText>&lt;/author&gt;&lt;author&gt;</w:instrText>
      </w:r>
      <w:r w:rsidR="00D0189F">
        <w:rPr>
          <w:rFonts w:hint="eastAsia"/>
          <w:sz w:val="24"/>
          <w:szCs w:val="24"/>
        </w:rPr>
        <w:instrText>刘春华</w:instrText>
      </w:r>
      <w:r w:rsidR="00D0189F">
        <w:rPr>
          <w:rFonts w:hint="eastAsia"/>
          <w:sz w:val="24"/>
          <w:szCs w:val="24"/>
        </w:rPr>
        <w:instrText>&lt;/author&gt;&lt;/authors&gt;&lt;/contributors&gt;&lt;titles&gt;&lt;title&gt;</w:instrText>
      </w:r>
      <w:r w:rsidR="00D0189F">
        <w:rPr>
          <w:rFonts w:hint="eastAsia"/>
          <w:sz w:val="24"/>
          <w:szCs w:val="24"/>
        </w:rPr>
        <w:instrText>普通高校青年教师职业倦怠状况调查</w:instrText>
      </w:r>
      <w:r w:rsidR="00D0189F">
        <w:rPr>
          <w:rFonts w:hint="eastAsia"/>
          <w:sz w:val="24"/>
          <w:szCs w:val="24"/>
        </w:rPr>
        <w:instrText>&lt;/title&gt;&lt;secondary-title&gt;</w:instrText>
      </w:r>
      <w:r w:rsidR="00D0189F">
        <w:rPr>
          <w:rFonts w:hint="eastAsia"/>
          <w:sz w:val="24"/>
          <w:szCs w:val="24"/>
        </w:rPr>
        <w:instrText>现代管理科学</w:instrText>
      </w:r>
      <w:r w:rsidR="00D0189F">
        <w:rPr>
          <w:rFonts w:hint="eastAsia"/>
          <w:sz w:val="24"/>
          <w:szCs w:val="24"/>
        </w:rPr>
        <w:instrText>&lt;/secondary-title&gt;&lt;/titles&gt;&lt;periodical&gt;&lt;full-title&gt;</w:instrText>
      </w:r>
      <w:r w:rsidR="00D0189F">
        <w:rPr>
          <w:rFonts w:hint="eastAsia"/>
          <w:sz w:val="24"/>
          <w:szCs w:val="24"/>
        </w:rPr>
        <w:instrText>现代管理科学</w:instrText>
      </w:r>
      <w:r w:rsidR="00D0189F">
        <w:rPr>
          <w:rFonts w:hint="eastAsia"/>
          <w:sz w:val="24"/>
          <w:szCs w:val="24"/>
        </w:rPr>
        <w:instrText>&lt;/full-title&gt;&lt;/periodical&gt;&lt;number&gt;8&lt;/number&gt;&lt;keywords&gt;&lt;keyword&gt;</w:instrText>
      </w:r>
      <w:r w:rsidR="00D0189F">
        <w:rPr>
          <w:rFonts w:hint="eastAsia"/>
          <w:sz w:val="24"/>
          <w:szCs w:val="24"/>
        </w:rPr>
        <w:instrText>高校</w:instrText>
      </w:r>
      <w:r w:rsidR="00D0189F">
        <w:rPr>
          <w:rFonts w:hint="eastAsia"/>
          <w:sz w:val="24"/>
          <w:szCs w:val="24"/>
        </w:rPr>
        <w:instrText>&lt;/keyword&gt;&lt;keyword&gt;</w:instrText>
      </w:r>
      <w:r w:rsidR="00D0189F">
        <w:rPr>
          <w:rFonts w:hint="eastAsia"/>
          <w:sz w:val="24"/>
          <w:szCs w:val="24"/>
        </w:rPr>
        <w:instrText>青年教师</w:instrText>
      </w:r>
      <w:r w:rsidR="00D0189F">
        <w:rPr>
          <w:rFonts w:hint="eastAsia"/>
          <w:sz w:val="24"/>
          <w:szCs w:val="24"/>
        </w:rPr>
        <w:instrText>&lt;/keyword&gt;&lt;keyword&gt;</w:instrText>
      </w:r>
      <w:r w:rsidR="00D0189F">
        <w:rPr>
          <w:rFonts w:hint="eastAsia"/>
          <w:sz w:val="24"/>
          <w:szCs w:val="24"/>
        </w:rPr>
        <w:instrText>职业倦怠</w:instrText>
      </w:r>
      <w:r w:rsidR="00D0189F">
        <w:rPr>
          <w:rFonts w:hint="eastAsia"/>
          <w:sz w:val="24"/>
          <w:szCs w:val="24"/>
        </w:rPr>
        <w:instrText>&lt;/keyword&gt;&lt;keyword&gt;</w:instrText>
      </w:r>
      <w:r w:rsidR="00D0189F">
        <w:rPr>
          <w:rFonts w:hint="eastAsia"/>
          <w:sz w:val="24"/>
          <w:szCs w:val="24"/>
        </w:rPr>
        <w:instrText>调查</w:instrText>
      </w:r>
      <w:r w:rsidR="00D0189F">
        <w:rPr>
          <w:rFonts w:hint="eastAsia"/>
          <w:sz w:val="24"/>
          <w:szCs w:val="24"/>
        </w:rPr>
        <w:instrText>&lt;/keyword&gt;&lt;/keywords&gt;&lt;dates&gt;&lt;year&gt;2013&lt;/year&gt;&lt;/dates&gt;&lt;urls&gt;&lt;/urls&gt;&lt;/record&gt;&lt;/Cite&gt;&lt;/EndNote&gt;</w:instrText>
      </w:r>
      <w:r w:rsidR="009F40B7">
        <w:rPr>
          <w:sz w:val="24"/>
          <w:szCs w:val="24"/>
        </w:rPr>
        <w:fldChar w:fldCharType="separate"/>
      </w:r>
      <w:r w:rsidR="00D0189F">
        <w:rPr>
          <w:noProof/>
          <w:sz w:val="24"/>
          <w:szCs w:val="24"/>
        </w:rPr>
        <w:t>[</w:t>
      </w:r>
      <w:hyperlink w:anchor="_ENREF_6" w:tooltip="吴小云, 2013 #1" w:history="1">
        <w:r w:rsidR="00D0189F">
          <w:rPr>
            <w:noProof/>
            <w:sz w:val="24"/>
            <w:szCs w:val="24"/>
          </w:rPr>
          <w:t>6</w:t>
        </w:r>
      </w:hyperlink>
      <w:r w:rsidR="00D0189F">
        <w:rPr>
          <w:noProof/>
          <w:sz w:val="24"/>
          <w:szCs w:val="24"/>
        </w:rPr>
        <w:t>]</w:t>
      </w:r>
      <w:r w:rsidR="009F40B7">
        <w:rPr>
          <w:sz w:val="24"/>
          <w:szCs w:val="24"/>
        </w:rPr>
        <w:fldChar w:fldCharType="end"/>
      </w:r>
      <w:r w:rsidR="002F35C5" w:rsidRPr="002F35C5">
        <w:rPr>
          <w:rFonts w:hint="eastAsia"/>
          <w:sz w:val="24"/>
          <w:szCs w:val="24"/>
        </w:rPr>
        <w:t>对上海市</w:t>
      </w:r>
      <w:r w:rsidR="002F35C5" w:rsidRPr="002F35C5">
        <w:rPr>
          <w:rFonts w:hint="eastAsia"/>
          <w:sz w:val="24"/>
          <w:szCs w:val="24"/>
        </w:rPr>
        <w:t>9</w:t>
      </w:r>
      <w:r w:rsidR="002F35C5" w:rsidRPr="002F35C5">
        <w:rPr>
          <w:rFonts w:hint="eastAsia"/>
          <w:sz w:val="24"/>
          <w:szCs w:val="24"/>
        </w:rPr>
        <w:t>所普通高校</w:t>
      </w:r>
      <w:r w:rsidR="002F35C5" w:rsidRPr="002F35C5">
        <w:rPr>
          <w:rFonts w:hint="eastAsia"/>
          <w:sz w:val="24"/>
          <w:szCs w:val="24"/>
        </w:rPr>
        <w:t>120</w:t>
      </w:r>
      <w:r w:rsidR="002F35C5" w:rsidRPr="002F35C5">
        <w:rPr>
          <w:rFonts w:hint="eastAsia"/>
          <w:sz w:val="24"/>
          <w:szCs w:val="24"/>
        </w:rPr>
        <w:t>名青年教师的职业倦怠状况调查</w:t>
      </w:r>
      <w:r w:rsidR="002F35C5">
        <w:rPr>
          <w:rFonts w:hint="eastAsia"/>
          <w:sz w:val="24"/>
          <w:szCs w:val="24"/>
        </w:rPr>
        <w:t>中，也未</w:t>
      </w:r>
      <w:r w:rsidR="002F35C5" w:rsidRPr="002F35C5">
        <w:rPr>
          <w:rFonts w:hint="eastAsia"/>
          <w:sz w:val="24"/>
          <w:szCs w:val="24"/>
        </w:rPr>
        <w:t>发现职业倦怠在性别、年龄、受教育程度、党派、是否独生子女和是否担任领导职务等上的差异显著</w:t>
      </w:r>
      <w:r w:rsidR="002F35C5">
        <w:rPr>
          <w:rFonts w:hint="eastAsia"/>
          <w:sz w:val="24"/>
          <w:szCs w:val="24"/>
        </w:rPr>
        <w:t>。</w:t>
      </w:r>
      <w:r>
        <w:rPr>
          <w:rFonts w:hint="eastAsia"/>
          <w:sz w:val="24"/>
          <w:szCs w:val="24"/>
        </w:rPr>
        <w:t>这表明高校教师职业倦怠水平是一种跨性别，跨学科，跨职级，跨学校类型的普遍现象。</w:t>
      </w:r>
    </w:p>
    <w:p w:rsidR="001C61DA" w:rsidRPr="00122659" w:rsidRDefault="00122659" w:rsidP="00AC369E">
      <w:pPr>
        <w:rPr>
          <w:sz w:val="24"/>
          <w:szCs w:val="24"/>
        </w:rPr>
      </w:pPr>
      <w:r>
        <w:rPr>
          <w:rFonts w:hint="eastAsia"/>
          <w:sz w:val="24"/>
          <w:szCs w:val="24"/>
        </w:rPr>
        <w:tab/>
      </w:r>
      <w:r w:rsidRPr="00122659">
        <w:rPr>
          <w:rFonts w:hint="eastAsia"/>
          <w:sz w:val="24"/>
          <w:szCs w:val="24"/>
        </w:rPr>
        <w:t>本次调查</w:t>
      </w:r>
      <w:r>
        <w:rPr>
          <w:rFonts w:hint="eastAsia"/>
          <w:sz w:val="24"/>
          <w:szCs w:val="24"/>
        </w:rPr>
        <w:t>发现</w:t>
      </w:r>
      <w:r w:rsidR="001C61DA">
        <w:rPr>
          <w:rFonts w:hint="eastAsia"/>
          <w:sz w:val="24"/>
          <w:szCs w:val="24"/>
        </w:rPr>
        <w:t>教师的婚姻状况与职业倦怠感的去个性化维度有关。未婚者的去个性化维度得分高于已婚者。</w:t>
      </w:r>
      <w:r w:rsidR="001C61DA" w:rsidRPr="001C61DA">
        <w:rPr>
          <w:rFonts w:hint="eastAsia"/>
          <w:sz w:val="24"/>
          <w:szCs w:val="24"/>
        </w:rPr>
        <w:t>去</w:t>
      </w:r>
      <w:r w:rsidR="001C61DA">
        <w:rPr>
          <w:rFonts w:hint="eastAsia"/>
          <w:sz w:val="24"/>
          <w:szCs w:val="24"/>
        </w:rPr>
        <w:t>个性</w:t>
      </w:r>
      <w:r w:rsidR="001C61DA" w:rsidRPr="001C61DA">
        <w:rPr>
          <w:rFonts w:hint="eastAsia"/>
          <w:sz w:val="24"/>
          <w:szCs w:val="24"/>
        </w:rPr>
        <w:t>化</w:t>
      </w:r>
      <w:r w:rsidR="001C61DA">
        <w:rPr>
          <w:rFonts w:hint="eastAsia"/>
          <w:sz w:val="24"/>
          <w:szCs w:val="24"/>
        </w:rPr>
        <w:t>是</w:t>
      </w:r>
      <w:r w:rsidR="001C61DA" w:rsidRPr="001C61DA">
        <w:rPr>
          <w:rFonts w:hint="eastAsia"/>
          <w:sz w:val="24"/>
          <w:szCs w:val="24"/>
        </w:rPr>
        <w:t>指</w:t>
      </w:r>
      <w:r w:rsidR="001C61DA">
        <w:rPr>
          <w:rFonts w:hint="eastAsia"/>
          <w:sz w:val="24"/>
          <w:szCs w:val="24"/>
        </w:rPr>
        <w:t>个体</w:t>
      </w:r>
      <w:r w:rsidR="001C61DA" w:rsidRPr="001C61DA">
        <w:rPr>
          <w:rFonts w:hint="eastAsia"/>
          <w:sz w:val="24"/>
          <w:szCs w:val="24"/>
        </w:rPr>
        <w:t>刻意在自身和工作对象间保持距离，对工作对象和环境采取冷漠、忽视的态度，对工作敷衍了事，个人发展停滞，行为怪僻，提出调度申请等。</w:t>
      </w:r>
      <w:r w:rsidR="001C61DA">
        <w:rPr>
          <w:rFonts w:hint="eastAsia"/>
          <w:sz w:val="24"/>
          <w:szCs w:val="24"/>
        </w:rPr>
        <w:t>本研究的结果</w:t>
      </w:r>
      <w:r w:rsidR="001C61DA" w:rsidRPr="001C61DA">
        <w:rPr>
          <w:rFonts w:hint="eastAsia"/>
          <w:sz w:val="24"/>
          <w:szCs w:val="24"/>
        </w:rPr>
        <w:t>提示</w:t>
      </w:r>
      <w:r w:rsidR="001C61DA">
        <w:rPr>
          <w:rFonts w:hint="eastAsia"/>
          <w:sz w:val="24"/>
          <w:szCs w:val="24"/>
        </w:rPr>
        <w:t>，未婚者在工作中比较倾向于刻意与工作对象</w:t>
      </w:r>
      <w:r w:rsidR="001C61DA" w:rsidRPr="001C61DA">
        <w:rPr>
          <w:rFonts w:hint="eastAsia"/>
          <w:sz w:val="24"/>
          <w:szCs w:val="24"/>
        </w:rPr>
        <w:t>保持距离。</w:t>
      </w:r>
      <w:r w:rsidR="001C61DA">
        <w:rPr>
          <w:rFonts w:hint="eastAsia"/>
          <w:sz w:val="24"/>
          <w:szCs w:val="24"/>
        </w:rPr>
        <w:t>可能造成的原因是未婚者在人际关系处理能力不足、缺少家庭的社会支持，因此刻意保持人际距离，以缓解工作对象带来的心理压力。这一结果还提示，高校教师中的未婚人群值得重点关注。</w:t>
      </w:r>
      <w:r w:rsidR="00955C5D">
        <w:rPr>
          <w:rFonts w:hint="eastAsia"/>
          <w:sz w:val="24"/>
          <w:szCs w:val="24"/>
        </w:rPr>
        <w:tab/>
      </w:r>
    </w:p>
    <w:p w:rsidR="007A4314" w:rsidRPr="00AC369E" w:rsidRDefault="007A4314" w:rsidP="00AC369E">
      <w:pPr>
        <w:rPr>
          <w:b/>
          <w:sz w:val="24"/>
          <w:szCs w:val="24"/>
        </w:rPr>
      </w:pPr>
      <w:r w:rsidRPr="00AC369E">
        <w:rPr>
          <w:rFonts w:hint="eastAsia"/>
          <w:b/>
          <w:sz w:val="24"/>
          <w:szCs w:val="24"/>
        </w:rPr>
        <w:t xml:space="preserve">4.2 </w:t>
      </w:r>
      <w:r w:rsidR="00AC369E">
        <w:rPr>
          <w:rFonts w:hint="eastAsia"/>
          <w:b/>
          <w:sz w:val="24"/>
          <w:szCs w:val="24"/>
        </w:rPr>
        <w:t>一般</w:t>
      </w:r>
      <w:r w:rsidRPr="00AC369E">
        <w:rPr>
          <w:rFonts w:hint="eastAsia"/>
          <w:b/>
          <w:sz w:val="24"/>
          <w:szCs w:val="24"/>
        </w:rPr>
        <w:t>心理健康水平</w:t>
      </w:r>
    </w:p>
    <w:p w:rsidR="00AA67CA" w:rsidRDefault="007A4314" w:rsidP="00AC369E">
      <w:pPr>
        <w:rPr>
          <w:sz w:val="24"/>
          <w:szCs w:val="24"/>
        </w:rPr>
      </w:pPr>
      <w:r>
        <w:rPr>
          <w:rFonts w:hint="eastAsia"/>
          <w:sz w:val="24"/>
          <w:szCs w:val="24"/>
        </w:rPr>
        <w:tab/>
      </w:r>
      <w:r>
        <w:rPr>
          <w:rFonts w:hint="eastAsia"/>
          <w:sz w:val="24"/>
          <w:szCs w:val="24"/>
        </w:rPr>
        <w:t>本研究采用</w:t>
      </w:r>
      <w:r w:rsidR="00ED1303">
        <w:rPr>
          <w:rFonts w:hint="eastAsia"/>
          <w:sz w:val="24"/>
          <w:szCs w:val="24"/>
        </w:rPr>
        <w:t>12</w:t>
      </w:r>
      <w:r w:rsidR="00ED1303">
        <w:rPr>
          <w:rFonts w:hint="eastAsia"/>
          <w:sz w:val="24"/>
          <w:szCs w:val="24"/>
        </w:rPr>
        <w:t>项</w:t>
      </w:r>
      <w:r w:rsidR="00ED1303" w:rsidRPr="00ED1303">
        <w:rPr>
          <w:rFonts w:hint="eastAsia"/>
          <w:sz w:val="24"/>
          <w:szCs w:val="24"/>
        </w:rPr>
        <w:t>一般健康问卷</w:t>
      </w:r>
      <w:r w:rsidR="001C35AC">
        <w:rPr>
          <w:rFonts w:hint="eastAsia"/>
          <w:sz w:val="24"/>
          <w:szCs w:val="24"/>
        </w:rPr>
        <w:t>(</w:t>
      </w:r>
      <w:r w:rsidR="001C35AC" w:rsidRPr="00ED1303">
        <w:rPr>
          <w:rFonts w:hint="eastAsia"/>
          <w:sz w:val="24"/>
          <w:szCs w:val="24"/>
        </w:rPr>
        <w:t>GHQ</w:t>
      </w:r>
      <w:r w:rsidR="001C35AC">
        <w:rPr>
          <w:rFonts w:hint="eastAsia"/>
          <w:sz w:val="24"/>
          <w:szCs w:val="24"/>
        </w:rPr>
        <w:t>)</w:t>
      </w:r>
      <w:r w:rsidR="00ED1303">
        <w:rPr>
          <w:rFonts w:hint="eastAsia"/>
          <w:sz w:val="24"/>
          <w:szCs w:val="24"/>
        </w:rPr>
        <w:t>调查了高校教师的心理健康水平。</w:t>
      </w:r>
      <w:r w:rsidR="00ED1303" w:rsidRPr="00ED1303">
        <w:rPr>
          <w:rFonts w:hint="eastAsia"/>
          <w:sz w:val="24"/>
          <w:szCs w:val="24"/>
        </w:rPr>
        <w:t>一般健康问卷得分越低，说明发生心理障碍的可能性越小，反之可能性越大。</w:t>
      </w:r>
      <w:r w:rsidR="00ED1303" w:rsidRPr="00ED1303">
        <w:rPr>
          <w:rFonts w:hint="eastAsia"/>
          <w:sz w:val="24"/>
          <w:szCs w:val="24"/>
        </w:rPr>
        <w:t>GHQ</w:t>
      </w:r>
      <w:r w:rsidR="00ED1303" w:rsidRPr="00ED1303">
        <w:rPr>
          <w:rFonts w:hint="eastAsia"/>
          <w:sz w:val="24"/>
          <w:szCs w:val="24"/>
        </w:rPr>
        <w:t>≥</w:t>
      </w:r>
      <w:r w:rsidR="00ED1303" w:rsidRPr="00ED1303">
        <w:rPr>
          <w:rFonts w:hint="eastAsia"/>
          <w:sz w:val="24"/>
          <w:szCs w:val="24"/>
        </w:rPr>
        <w:t xml:space="preserve">3 </w:t>
      </w:r>
      <w:r w:rsidR="00ED1303" w:rsidRPr="00ED1303">
        <w:rPr>
          <w:rFonts w:hint="eastAsia"/>
          <w:sz w:val="24"/>
          <w:szCs w:val="24"/>
        </w:rPr>
        <w:t>分</w:t>
      </w:r>
      <w:r w:rsidR="00ED1303" w:rsidRPr="00ED1303">
        <w:rPr>
          <w:rFonts w:hint="eastAsia"/>
          <w:sz w:val="24"/>
          <w:szCs w:val="24"/>
        </w:rPr>
        <w:t xml:space="preserve"> </w:t>
      </w:r>
      <w:r w:rsidR="00ED1303" w:rsidRPr="00ED1303">
        <w:rPr>
          <w:rFonts w:hint="eastAsia"/>
          <w:sz w:val="24"/>
          <w:szCs w:val="24"/>
        </w:rPr>
        <w:t>为</w:t>
      </w:r>
      <w:r w:rsidR="00ED1303" w:rsidRPr="00ED1303">
        <w:rPr>
          <w:rFonts w:hint="eastAsia"/>
          <w:sz w:val="24"/>
          <w:szCs w:val="24"/>
        </w:rPr>
        <w:t xml:space="preserve"> </w:t>
      </w:r>
      <w:r w:rsidR="00ED1303" w:rsidRPr="00ED1303">
        <w:rPr>
          <w:rFonts w:hint="eastAsia"/>
          <w:sz w:val="24"/>
          <w:szCs w:val="24"/>
        </w:rPr>
        <w:t>检</w:t>
      </w:r>
      <w:r w:rsidR="00ED1303" w:rsidRPr="00ED1303">
        <w:rPr>
          <w:rFonts w:hint="eastAsia"/>
          <w:sz w:val="24"/>
          <w:szCs w:val="24"/>
        </w:rPr>
        <w:t xml:space="preserve"> </w:t>
      </w:r>
      <w:r w:rsidR="00ED1303" w:rsidRPr="00ED1303">
        <w:rPr>
          <w:rFonts w:hint="eastAsia"/>
          <w:sz w:val="24"/>
          <w:szCs w:val="24"/>
        </w:rPr>
        <w:t>出</w:t>
      </w:r>
      <w:r w:rsidR="00ED1303" w:rsidRPr="00ED1303">
        <w:rPr>
          <w:rFonts w:hint="eastAsia"/>
          <w:sz w:val="24"/>
          <w:szCs w:val="24"/>
        </w:rPr>
        <w:t xml:space="preserve"> </w:t>
      </w:r>
      <w:r w:rsidR="00ED1303" w:rsidRPr="00ED1303">
        <w:rPr>
          <w:rFonts w:hint="eastAsia"/>
          <w:sz w:val="24"/>
          <w:szCs w:val="24"/>
        </w:rPr>
        <w:t>阳</w:t>
      </w:r>
      <w:r w:rsidR="00ED1303" w:rsidRPr="00ED1303">
        <w:rPr>
          <w:rFonts w:hint="eastAsia"/>
          <w:sz w:val="24"/>
          <w:szCs w:val="24"/>
        </w:rPr>
        <w:t xml:space="preserve"> </w:t>
      </w:r>
      <w:r w:rsidR="00ED1303" w:rsidRPr="00ED1303">
        <w:rPr>
          <w:rFonts w:hint="eastAsia"/>
          <w:sz w:val="24"/>
          <w:szCs w:val="24"/>
        </w:rPr>
        <w:t>性，即疑似心理问题；</w:t>
      </w:r>
      <w:r w:rsidR="00ED1303" w:rsidRPr="00ED1303">
        <w:rPr>
          <w:rFonts w:hint="eastAsia"/>
          <w:sz w:val="24"/>
          <w:szCs w:val="24"/>
        </w:rPr>
        <w:t>GHQ</w:t>
      </w:r>
      <w:r w:rsidR="00ED1303" w:rsidRPr="00ED1303">
        <w:rPr>
          <w:rFonts w:hint="eastAsia"/>
          <w:sz w:val="24"/>
          <w:szCs w:val="24"/>
        </w:rPr>
        <w:t>≥</w:t>
      </w:r>
      <w:r w:rsidR="00ED1303" w:rsidRPr="00ED1303">
        <w:rPr>
          <w:rFonts w:hint="eastAsia"/>
          <w:sz w:val="24"/>
          <w:szCs w:val="24"/>
        </w:rPr>
        <w:t xml:space="preserve">5 </w:t>
      </w:r>
      <w:r w:rsidR="00ED1303" w:rsidRPr="00ED1303">
        <w:rPr>
          <w:rFonts w:hint="eastAsia"/>
          <w:sz w:val="24"/>
          <w:szCs w:val="24"/>
        </w:rPr>
        <w:t>分表示有心理障碍。</w:t>
      </w:r>
      <w:r w:rsidR="00AA67CA">
        <w:rPr>
          <w:rFonts w:hint="eastAsia"/>
          <w:sz w:val="24"/>
          <w:szCs w:val="24"/>
        </w:rPr>
        <w:t>本次调查的样本中</w:t>
      </w:r>
      <w:r w:rsidR="00AA67CA">
        <w:rPr>
          <w:rFonts w:hint="eastAsia"/>
          <w:sz w:val="24"/>
          <w:szCs w:val="24"/>
        </w:rPr>
        <w:t>GHQ</w:t>
      </w:r>
      <w:r w:rsidR="00AA67CA">
        <w:rPr>
          <w:rFonts w:hint="eastAsia"/>
          <w:sz w:val="24"/>
          <w:szCs w:val="24"/>
        </w:rPr>
        <w:t>得分≥</w:t>
      </w:r>
      <w:r w:rsidR="00AA67CA">
        <w:rPr>
          <w:rFonts w:hint="eastAsia"/>
          <w:sz w:val="24"/>
          <w:szCs w:val="24"/>
        </w:rPr>
        <w:t xml:space="preserve"> </w:t>
      </w:r>
      <w:r w:rsidR="00AA67CA" w:rsidRPr="00582EE0">
        <w:rPr>
          <w:rFonts w:hint="eastAsia"/>
          <w:sz w:val="24"/>
          <w:szCs w:val="24"/>
        </w:rPr>
        <w:t>3</w:t>
      </w:r>
      <w:r w:rsidR="00AA67CA">
        <w:rPr>
          <w:rFonts w:hint="eastAsia"/>
          <w:sz w:val="24"/>
          <w:szCs w:val="24"/>
        </w:rPr>
        <w:t>，占总人数的</w:t>
      </w:r>
      <w:r w:rsidR="00AA67CA">
        <w:rPr>
          <w:rFonts w:hint="eastAsia"/>
          <w:sz w:val="24"/>
          <w:szCs w:val="24"/>
        </w:rPr>
        <w:t>38.82%</w:t>
      </w:r>
      <w:r w:rsidR="00AA67CA">
        <w:rPr>
          <w:rFonts w:hint="eastAsia"/>
          <w:sz w:val="24"/>
          <w:szCs w:val="24"/>
        </w:rPr>
        <w:t>，</w:t>
      </w:r>
      <w:r w:rsidR="00AA67CA">
        <w:rPr>
          <w:rFonts w:hint="eastAsia"/>
          <w:sz w:val="24"/>
          <w:szCs w:val="24"/>
        </w:rPr>
        <w:t xml:space="preserve"> GHQ</w:t>
      </w:r>
      <w:r w:rsidR="00AA67CA">
        <w:rPr>
          <w:rFonts w:hint="eastAsia"/>
          <w:sz w:val="24"/>
          <w:szCs w:val="24"/>
        </w:rPr>
        <w:t>得分≥</w:t>
      </w:r>
      <w:r w:rsidR="00AA67CA">
        <w:rPr>
          <w:rFonts w:hint="eastAsia"/>
          <w:sz w:val="24"/>
          <w:szCs w:val="24"/>
        </w:rPr>
        <w:t xml:space="preserve"> 5</w:t>
      </w:r>
      <w:r w:rsidR="00AA67CA">
        <w:rPr>
          <w:rFonts w:hint="eastAsia"/>
          <w:sz w:val="24"/>
          <w:szCs w:val="24"/>
        </w:rPr>
        <w:t>，占总人数的</w:t>
      </w:r>
      <w:r w:rsidR="00AA67CA">
        <w:rPr>
          <w:rFonts w:hint="eastAsia"/>
          <w:sz w:val="24"/>
          <w:szCs w:val="24"/>
        </w:rPr>
        <w:t>23.63%</w:t>
      </w:r>
      <w:r w:rsidR="00ED1303">
        <w:rPr>
          <w:rFonts w:hint="eastAsia"/>
          <w:sz w:val="24"/>
          <w:szCs w:val="24"/>
        </w:rPr>
        <w:t>。</w:t>
      </w:r>
      <w:r w:rsidR="00AA67CA">
        <w:rPr>
          <w:rFonts w:hint="eastAsia"/>
          <w:sz w:val="24"/>
          <w:szCs w:val="24"/>
        </w:rPr>
        <w:t>可见心理健康问题者在教师中的比例很高，高校教师心理健康问题严重。</w:t>
      </w:r>
    </w:p>
    <w:p w:rsidR="007A4314" w:rsidRDefault="00B123D2" w:rsidP="00AC369E">
      <w:pPr>
        <w:ind w:firstLine="420"/>
        <w:rPr>
          <w:sz w:val="24"/>
          <w:szCs w:val="24"/>
        </w:rPr>
      </w:pPr>
      <w:r>
        <w:rPr>
          <w:rFonts w:hint="eastAsia"/>
          <w:sz w:val="24"/>
          <w:szCs w:val="24"/>
        </w:rPr>
        <w:t>与上海地区的其他人群相比，高校教师的心理健康水平也更低。</w:t>
      </w:r>
      <w:r w:rsidR="00AA67CA">
        <w:rPr>
          <w:rFonts w:hint="eastAsia"/>
          <w:sz w:val="24"/>
          <w:szCs w:val="24"/>
        </w:rPr>
        <w:t>前人对上海市</w:t>
      </w:r>
      <w:r w:rsidR="00AA67CA">
        <w:rPr>
          <w:rFonts w:hint="eastAsia"/>
          <w:sz w:val="24"/>
          <w:szCs w:val="24"/>
        </w:rPr>
        <w:t>2749</w:t>
      </w:r>
      <w:r w:rsidR="00AA67CA">
        <w:rPr>
          <w:rFonts w:hint="eastAsia"/>
          <w:sz w:val="24"/>
          <w:szCs w:val="24"/>
        </w:rPr>
        <w:t>例社区人群的</w:t>
      </w:r>
      <w:r w:rsidR="00AA67CA">
        <w:rPr>
          <w:rFonts w:hint="eastAsia"/>
          <w:sz w:val="24"/>
          <w:szCs w:val="24"/>
        </w:rPr>
        <w:t>GHQ</w:t>
      </w:r>
      <w:r w:rsidR="00AA67CA">
        <w:rPr>
          <w:rFonts w:hint="eastAsia"/>
          <w:sz w:val="24"/>
          <w:szCs w:val="24"/>
        </w:rPr>
        <w:t>调查发现，</w:t>
      </w:r>
      <w:r w:rsidR="00AA67CA">
        <w:rPr>
          <w:rFonts w:hint="eastAsia"/>
          <w:sz w:val="24"/>
          <w:szCs w:val="24"/>
        </w:rPr>
        <w:t>GHQ</w:t>
      </w:r>
      <w:r w:rsidR="00AA67CA">
        <w:rPr>
          <w:rFonts w:hint="eastAsia"/>
          <w:sz w:val="24"/>
          <w:szCs w:val="24"/>
        </w:rPr>
        <w:t>得分≥</w:t>
      </w:r>
      <w:r w:rsidR="00AA67CA">
        <w:rPr>
          <w:rFonts w:hint="eastAsia"/>
          <w:sz w:val="24"/>
          <w:szCs w:val="24"/>
        </w:rPr>
        <w:t xml:space="preserve"> </w:t>
      </w:r>
      <w:r w:rsidR="00AA67CA" w:rsidRPr="00582EE0">
        <w:rPr>
          <w:rFonts w:hint="eastAsia"/>
          <w:sz w:val="24"/>
          <w:szCs w:val="24"/>
        </w:rPr>
        <w:t>3</w:t>
      </w:r>
      <w:r w:rsidR="00AA67CA">
        <w:rPr>
          <w:rFonts w:hint="eastAsia"/>
          <w:sz w:val="24"/>
          <w:szCs w:val="24"/>
        </w:rPr>
        <w:t>的检出率为</w:t>
      </w:r>
      <w:r w:rsidR="00AA67CA">
        <w:rPr>
          <w:rFonts w:hint="eastAsia"/>
          <w:sz w:val="24"/>
          <w:szCs w:val="24"/>
        </w:rPr>
        <w:t>15.21%</w:t>
      </w:r>
      <w:r w:rsidR="001C35AC">
        <w:rPr>
          <w:sz w:val="24"/>
          <w:szCs w:val="24"/>
        </w:rPr>
        <w:fldChar w:fldCharType="begin"/>
      </w:r>
      <w:r w:rsidR="00D0189F">
        <w:rPr>
          <w:rFonts w:hint="eastAsia"/>
          <w:sz w:val="24"/>
          <w:szCs w:val="24"/>
        </w:rPr>
        <w:instrText xml:space="preserve"> ADDIN EN.CITE &lt;EndNote&gt;&lt;Cite&gt;&lt;Author&gt;</w:instrText>
      </w:r>
      <w:r w:rsidR="00D0189F">
        <w:rPr>
          <w:rFonts w:hint="eastAsia"/>
          <w:sz w:val="24"/>
          <w:szCs w:val="24"/>
        </w:rPr>
        <w:instrText>袁家珍</w:instrText>
      </w:r>
      <w:r w:rsidR="00D0189F">
        <w:rPr>
          <w:rFonts w:hint="eastAsia"/>
          <w:sz w:val="24"/>
          <w:szCs w:val="24"/>
        </w:rPr>
        <w:instrText>&lt;/Author&gt;&lt;Year&gt;2005&lt;/Year&gt;&lt;RecNum&gt;9&lt;/RecNum&gt;&lt;DisplayText&gt;[8]&lt;/DisplayText&gt;&lt;record&gt;&lt;rec-number&gt;9&lt;/rec-number&gt;&lt;foreign-keys&gt;&lt;key app="EN" db-id="5f9stsdsp02zf1evdp8xrdtzss5zv2xwwfsx"&gt;9&lt;/key&gt;&lt;/foreign-keys&gt;&lt;ref-type name="Journal Article"&gt;17&lt;/ref-type&gt;&lt;contributors&gt;&lt;authors&gt;&lt;author&gt;</w:instrText>
      </w:r>
      <w:r w:rsidR="00D0189F">
        <w:rPr>
          <w:rFonts w:hint="eastAsia"/>
          <w:sz w:val="24"/>
          <w:szCs w:val="24"/>
        </w:rPr>
        <w:instrText>袁家珍</w:instrText>
      </w:r>
      <w:r w:rsidR="00D0189F">
        <w:rPr>
          <w:rFonts w:hint="eastAsia"/>
          <w:sz w:val="24"/>
          <w:szCs w:val="24"/>
        </w:rPr>
        <w:instrText>&lt;/author&gt;&lt;author&gt;</w:instrText>
      </w:r>
      <w:r w:rsidR="00D0189F">
        <w:rPr>
          <w:rFonts w:hint="eastAsia"/>
          <w:sz w:val="24"/>
          <w:szCs w:val="24"/>
        </w:rPr>
        <w:instrText>朱为冰</w:instrText>
      </w:r>
      <w:r w:rsidR="00D0189F">
        <w:rPr>
          <w:rFonts w:hint="eastAsia"/>
          <w:sz w:val="24"/>
          <w:szCs w:val="24"/>
        </w:rPr>
        <w:instrText>&lt;/author&gt;&lt;author&gt;</w:instrText>
      </w:r>
      <w:r w:rsidR="00D0189F">
        <w:rPr>
          <w:rFonts w:hint="eastAsia"/>
          <w:sz w:val="24"/>
          <w:szCs w:val="24"/>
        </w:rPr>
        <w:instrText>李学海</w:instrText>
      </w:r>
      <w:r w:rsidR="00D0189F">
        <w:rPr>
          <w:rFonts w:hint="eastAsia"/>
          <w:sz w:val="24"/>
          <w:szCs w:val="24"/>
        </w:rPr>
        <w:instrText>&lt;/author&gt;&lt;author&gt;</w:instrText>
      </w:r>
      <w:r w:rsidR="00D0189F">
        <w:rPr>
          <w:rFonts w:hint="eastAsia"/>
          <w:sz w:val="24"/>
          <w:szCs w:val="24"/>
        </w:rPr>
        <w:instrText>朱紫青</w:instrText>
      </w:r>
      <w:r w:rsidR="00D0189F">
        <w:rPr>
          <w:rFonts w:hint="eastAsia"/>
          <w:sz w:val="24"/>
          <w:szCs w:val="24"/>
        </w:rPr>
        <w:instrText>&lt;/author&gt;&lt;/authors&gt;&lt;/contributors&gt;&lt;titles&gt;&lt;title&gt;2749</w:instrText>
      </w:r>
      <w:r w:rsidR="00D0189F">
        <w:rPr>
          <w:rFonts w:hint="eastAsia"/>
          <w:sz w:val="24"/>
          <w:szCs w:val="24"/>
        </w:rPr>
        <w:instrText>例社区人群一般心理健康问卷</w:instrText>
      </w:r>
      <w:r w:rsidR="00D0189F">
        <w:rPr>
          <w:rFonts w:hint="eastAsia"/>
          <w:sz w:val="24"/>
          <w:szCs w:val="24"/>
        </w:rPr>
        <w:instrText>(GHQ)</w:instrText>
      </w:r>
      <w:r w:rsidR="00D0189F">
        <w:rPr>
          <w:rFonts w:hint="eastAsia"/>
          <w:sz w:val="24"/>
          <w:szCs w:val="24"/>
        </w:rPr>
        <w:instrText>调查分析</w:instrText>
      </w:r>
      <w:r w:rsidR="00D0189F">
        <w:rPr>
          <w:rFonts w:hint="eastAsia"/>
          <w:sz w:val="24"/>
          <w:szCs w:val="24"/>
        </w:rPr>
        <w:instrText>&lt;/title&gt;&lt;secondary-title&gt;</w:instrText>
      </w:r>
      <w:r w:rsidR="00D0189F">
        <w:rPr>
          <w:rFonts w:hint="eastAsia"/>
          <w:sz w:val="24"/>
          <w:szCs w:val="24"/>
        </w:rPr>
        <w:instrText>上海精神医学</w:instrText>
      </w:r>
      <w:r w:rsidR="00D0189F">
        <w:rPr>
          <w:rFonts w:hint="eastAsia"/>
          <w:sz w:val="24"/>
          <w:szCs w:val="24"/>
        </w:rPr>
        <w:instrText>(Shanghai Archives of Psychiatry)&lt;/secondary-title&gt;&lt;/titles&gt;&lt;periodical&gt;&lt;full-title&gt;</w:instrText>
      </w:r>
      <w:r w:rsidR="00D0189F">
        <w:rPr>
          <w:rFonts w:hint="eastAsia"/>
          <w:sz w:val="24"/>
          <w:szCs w:val="24"/>
        </w:rPr>
        <w:instrText>上海精神医学</w:instrText>
      </w:r>
      <w:r w:rsidR="00D0189F">
        <w:rPr>
          <w:rFonts w:hint="eastAsia"/>
          <w:sz w:val="24"/>
          <w:szCs w:val="24"/>
        </w:rPr>
        <w:instrText>(Shanghai Archives of Psychiatry)&lt;/full-title&gt;&lt;/periodical&gt;&lt;pages&gt;27-28&lt;/pages&gt;&lt;volume&gt;17&lt;/volume&gt;&lt;number&gt;s1&lt;/number&gt;&lt;keywords&gt;&lt;keyword&gt;</w:instrText>
      </w:r>
      <w:r w:rsidR="00D0189F">
        <w:rPr>
          <w:rFonts w:hint="eastAsia"/>
          <w:sz w:val="24"/>
          <w:szCs w:val="24"/>
        </w:rPr>
        <w:instrText>工作范围</w:instrText>
      </w:r>
      <w:r w:rsidR="00D0189F">
        <w:rPr>
          <w:rFonts w:hint="eastAsia"/>
          <w:sz w:val="24"/>
          <w:szCs w:val="24"/>
        </w:rPr>
        <w:instrText>&lt;/keyword&gt;&lt;keyword&gt;</w:instrText>
      </w:r>
      <w:r w:rsidR="00D0189F">
        <w:rPr>
          <w:rFonts w:hint="eastAsia"/>
          <w:sz w:val="24"/>
          <w:szCs w:val="24"/>
        </w:rPr>
        <w:instrText>结果报告</w:instrText>
      </w:r>
      <w:r w:rsidR="00D0189F">
        <w:rPr>
          <w:rFonts w:hint="eastAsia"/>
          <w:sz w:val="24"/>
          <w:szCs w:val="24"/>
        </w:rPr>
        <w:instrText>&lt;/keyword&gt;&lt;keyword&gt;</w:instrText>
      </w:r>
      <w:r w:rsidR="00D0189F">
        <w:rPr>
          <w:rFonts w:hint="eastAsia"/>
          <w:sz w:val="24"/>
          <w:szCs w:val="24"/>
        </w:rPr>
        <w:instrText>心理健康状况</w:instrText>
      </w:r>
      <w:r w:rsidR="00D0189F">
        <w:rPr>
          <w:rFonts w:hint="eastAsia"/>
          <w:sz w:val="24"/>
          <w:szCs w:val="24"/>
        </w:rPr>
        <w:instrText>&lt;/keyword&gt;&lt;keyword&gt;</w:instrText>
      </w:r>
      <w:r w:rsidR="00D0189F">
        <w:rPr>
          <w:rFonts w:hint="eastAsia"/>
          <w:sz w:val="24"/>
          <w:szCs w:val="24"/>
        </w:rPr>
        <w:instrText>总目标</w:instrText>
      </w:r>
      <w:r w:rsidR="00D0189F">
        <w:rPr>
          <w:rFonts w:hint="eastAsia"/>
          <w:sz w:val="24"/>
          <w:szCs w:val="24"/>
        </w:rPr>
        <w:instrText>&lt;/keyword&gt;&lt;keyword&gt;</w:instrText>
      </w:r>
      <w:r w:rsidR="00D0189F">
        <w:rPr>
          <w:rFonts w:hint="eastAsia"/>
          <w:sz w:val="24"/>
          <w:szCs w:val="24"/>
        </w:rPr>
        <w:instrText>精神卫生</w:instrText>
      </w:r>
      <w:r w:rsidR="00D0189F">
        <w:rPr>
          <w:rFonts w:hint="eastAsia"/>
          <w:sz w:val="24"/>
          <w:szCs w:val="24"/>
        </w:rPr>
        <w:instrText>&lt;/keyword&gt;&lt;keyword&gt;</w:instrText>
      </w:r>
      <w:r w:rsidR="00D0189F">
        <w:rPr>
          <w:rFonts w:hint="eastAsia"/>
          <w:sz w:val="24"/>
          <w:szCs w:val="24"/>
        </w:rPr>
        <w:instrText>分中心</w:instrText>
      </w:r>
      <w:r w:rsidR="00D0189F">
        <w:rPr>
          <w:rFonts w:hint="eastAsia"/>
          <w:sz w:val="24"/>
          <w:szCs w:val="24"/>
        </w:rPr>
        <w:instrText>&lt;/keyword&gt;&lt;keyword&gt;</w:instrText>
      </w:r>
      <w:r w:rsidR="00D0189F">
        <w:rPr>
          <w:rFonts w:hint="eastAsia"/>
          <w:sz w:val="24"/>
          <w:szCs w:val="24"/>
        </w:rPr>
        <w:instrText>项目组</w:instrText>
      </w:r>
      <w:r w:rsidR="00D0189F">
        <w:rPr>
          <w:rFonts w:hint="eastAsia"/>
          <w:sz w:val="24"/>
          <w:szCs w:val="24"/>
        </w:rPr>
        <w:instrText>&lt;/keyword&gt;&lt;keyword&gt;</w:instrText>
      </w:r>
      <w:r w:rsidR="00D0189F">
        <w:rPr>
          <w:rFonts w:hint="eastAsia"/>
          <w:sz w:val="24"/>
          <w:szCs w:val="24"/>
        </w:rPr>
        <w:instrText>市民</w:instrText>
      </w:r>
      <w:r w:rsidR="00D0189F">
        <w:rPr>
          <w:rFonts w:hint="eastAsia"/>
          <w:sz w:val="24"/>
          <w:szCs w:val="24"/>
        </w:rPr>
        <w:instrText>&lt;/keyword&gt;&lt;keyword&gt;</w:instrText>
      </w:r>
      <w:r w:rsidR="00D0189F">
        <w:rPr>
          <w:rFonts w:hint="eastAsia"/>
          <w:sz w:val="24"/>
          <w:szCs w:val="24"/>
        </w:rPr>
        <w:instrText>防治网络</w:instrText>
      </w:r>
      <w:r w:rsidR="00D0189F">
        <w:rPr>
          <w:rFonts w:hint="eastAsia"/>
          <w:sz w:val="24"/>
          <w:szCs w:val="24"/>
        </w:rPr>
        <w:instrText>&lt;/keyword&gt;&lt;keyword&gt;</w:instrText>
      </w:r>
      <w:r w:rsidR="00D0189F">
        <w:rPr>
          <w:rFonts w:hint="eastAsia"/>
          <w:sz w:val="24"/>
          <w:szCs w:val="24"/>
        </w:rPr>
        <w:instrText>调查分析</w:instrText>
      </w:r>
      <w:r w:rsidR="00D0189F">
        <w:rPr>
          <w:rFonts w:hint="eastAsia"/>
          <w:sz w:val="24"/>
          <w:szCs w:val="24"/>
        </w:rPr>
        <w:instrText>&lt;/keyword&gt;&lt;/keywords&gt;&lt;dates&gt;&lt;year&gt;2005&lt;/year&gt;&lt;/dates&gt;&lt;urls&gt;&lt;/urls&gt;&lt;/record&gt;&lt;/Cite&gt;&lt;/EndNote&gt;</w:instrText>
      </w:r>
      <w:r w:rsidR="001C35AC">
        <w:rPr>
          <w:sz w:val="24"/>
          <w:szCs w:val="24"/>
        </w:rPr>
        <w:fldChar w:fldCharType="separate"/>
      </w:r>
      <w:r w:rsidR="00D0189F">
        <w:rPr>
          <w:noProof/>
          <w:sz w:val="24"/>
          <w:szCs w:val="24"/>
        </w:rPr>
        <w:t>[</w:t>
      </w:r>
      <w:hyperlink w:anchor="_ENREF_8" w:tooltip="袁家珍, 2005 #9" w:history="1">
        <w:r w:rsidR="00D0189F">
          <w:rPr>
            <w:noProof/>
            <w:sz w:val="24"/>
            <w:szCs w:val="24"/>
          </w:rPr>
          <w:t>8</w:t>
        </w:r>
      </w:hyperlink>
      <w:r w:rsidR="00D0189F">
        <w:rPr>
          <w:noProof/>
          <w:sz w:val="24"/>
          <w:szCs w:val="24"/>
        </w:rPr>
        <w:t>]</w:t>
      </w:r>
      <w:r w:rsidR="001C35AC">
        <w:rPr>
          <w:sz w:val="24"/>
          <w:szCs w:val="24"/>
        </w:rPr>
        <w:fldChar w:fldCharType="end"/>
      </w:r>
      <w:r w:rsidR="00AA67CA">
        <w:rPr>
          <w:rFonts w:hint="eastAsia"/>
          <w:sz w:val="24"/>
          <w:szCs w:val="24"/>
        </w:rPr>
        <w:t>。在另一项研究中，发现上海某企业职工的</w:t>
      </w:r>
      <w:r w:rsidR="00AA67CA">
        <w:rPr>
          <w:rFonts w:hint="eastAsia"/>
          <w:sz w:val="24"/>
          <w:szCs w:val="24"/>
        </w:rPr>
        <w:t>GHQ</w:t>
      </w:r>
      <w:r w:rsidR="00AA67CA">
        <w:rPr>
          <w:rFonts w:hint="eastAsia"/>
          <w:sz w:val="24"/>
          <w:szCs w:val="24"/>
        </w:rPr>
        <w:t>得分≥</w:t>
      </w:r>
      <w:r w:rsidR="00AA67CA">
        <w:rPr>
          <w:rFonts w:hint="eastAsia"/>
          <w:sz w:val="24"/>
          <w:szCs w:val="24"/>
        </w:rPr>
        <w:t xml:space="preserve"> </w:t>
      </w:r>
      <w:r w:rsidR="00AA67CA" w:rsidRPr="00582EE0">
        <w:rPr>
          <w:rFonts w:hint="eastAsia"/>
          <w:sz w:val="24"/>
          <w:szCs w:val="24"/>
        </w:rPr>
        <w:t>3</w:t>
      </w:r>
      <w:r w:rsidR="00AA67CA">
        <w:rPr>
          <w:rFonts w:hint="eastAsia"/>
          <w:sz w:val="24"/>
          <w:szCs w:val="24"/>
        </w:rPr>
        <w:t>的检出率为</w:t>
      </w:r>
      <w:r w:rsidR="00AA67CA">
        <w:rPr>
          <w:rFonts w:hint="eastAsia"/>
          <w:sz w:val="24"/>
          <w:szCs w:val="24"/>
        </w:rPr>
        <w:t>12.8%</w:t>
      </w:r>
      <w:r w:rsidR="001C35AC">
        <w:rPr>
          <w:sz w:val="24"/>
          <w:szCs w:val="24"/>
        </w:rPr>
        <w:fldChar w:fldCharType="begin"/>
      </w:r>
      <w:r w:rsidR="00D0189F">
        <w:rPr>
          <w:rFonts w:hint="eastAsia"/>
          <w:sz w:val="24"/>
          <w:szCs w:val="24"/>
        </w:rPr>
        <w:instrText xml:space="preserve"> ADDIN EN.CITE &lt;EndNote&gt;&lt;Cite&gt;&lt;Author&gt;</w:instrText>
      </w:r>
      <w:r w:rsidR="00D0189F">
        <w:rPr>
          <w:rFonts w:hint="eastAsia"/>
          <w:sz w:val="24"/>
          <w:szCs w:val="24"/>
        </w:rPr>
        <w:instrText>刘寒</w:instrText>
      </w:r>
      <w:r w:rsidR="00D0189F">
        <w:rPr>
          <w:rFonts w:hint="eastAsia"/>
          <w:sz w:val="24"/>
          <w:szCs w:val="24"/>
        </w:rPr>
        <w:instrText>&lt;/Author&gt;&lt;Year&gt;2011&lt;/Year&gt;&lt;RecNum&gt;10&lt;/RecNum&gt;&lt;DisplayText&gt;[9]&lt;/DisplayText&gt;&lt;record&gt;&lt;rec-number&gt;10&lt;/rec-number&gt;&lt;foreign-keys&gt;&lt;key app="EN" db-id="5f9stsdsp02zf1evdp8xrdtzss5zv2xwwfsx"&gt;10&lt;/key&gt;&lt;/foreign-keys&gt;&lt;ref-type name="Journal Article"&gt;17&lt;/ref-type&gt;&lt;contributors&gt;&lt;authors&gt;&lt;author&gt;</w:instrText>
      </w:r>
      <w:r w:rsidR="00D0189F">
        <w:rPr>
          <w:rFonts w:hint="eastAsia"/>
          <w:sz w:val="24"/>
          <w:szCs w:val="24"/>
        </w:rPr>
        <w:instrText>刘寒</w:instrText>
      </w:r>
      <w:r w:rsidR="00D0189F">
        <w:rPr>
          <w:rFonts w:hint="eastAsia"/>
          <w:sz w:val="24"/>
          <w:szCs w:val="24"/>
        </w:rPr>
        <w:instrText>&lt;/author&gt;&lt;author&gt;</w:instrText>
      </w:r>
      <w:r w:rsidR="00D0189F">
        <w:rPr>
          <w:rFonts w:hint="eastAsia"/>
          <w:sz w:val="24"/>
          <w:szCs w:val="24"/>
        </w:rPr>
        <w:instrText>朱紫青</w:instrText>
      </w:r>
      <w:r w:rsidR="00D0189F">
        <w:rPr>
          <w:rFonts w:hint="eastAsia"/>
          <w:sz w:val="24"/>
          <w:szCs w:val="24"/>
        </w:rPr>
        <w:instrText>&lt;/author&gt;&lt;/authors&gt;&lt;/contributors&gt;&lt;titles&gt;&lt;title&gt;</w:instrText>
      </w:r>
      <w:r w:rsidR="00D0189F">
        <w:rPr>
          <w:rFonts w:hint="eastAsia"/>
          <w:sz w:val="24"/>
          <w:szCs w:val="24"/>
        </w:rPr>
        <w:instrText>上海市某大型国企职工一般心理健康</w:instrText>
      </w:r>
      <w:r w:rsidR="00D0189F">
        <w:rPr>
          <w:rFonts w:hint="eastAsia"/>
          <w:sz w:val="24"/>
          <w:szCs w:val="24"/>
        </w:rPr>
        <w:instrText>(GHQ)</w:instrText>
      </w:r>
      <w:r w:rsidR="00D0189F">
        <w:rPr>
          <w:rFonts w:hint="eastAsia"/>
          <w:sz w:val="24"/>
          <w:szCs w:val="24"/>
        </w:rPr>
        <w:instrText>调查分析</w:instrText>
      </w:r>
      <w:r w:rsidR="00D0189F">
        <w:rPr>
          <w:rFonts w:hint="eastAsia"/>
          <w:sz w:val="24"/>
          <w:szCs w:val="24"/>
        </w:rPr>
        <w:instrText>&lt;/title&gt;&lt;secondary-title&gt;</w:instrText>
      </w:r>
      <w:r w:rsidR="00D0189F">
        <w:rPr>
          <w:rFonts w:hint="eastAsia"/>
          <w:sz w:val="24"/>
          <w:szCs w:val="24"/>
        </w:rPr>
        <w:instrText>中国医药导报</w:instrText>
      </w:r>
      <w:r w:rsidR="00D0189F">
        <w:rPr>
          <w:rFonts w:hint="eastAsia"/>
          <w:sz w:val="24"/>
          <w:szCs w:val="24"/>
        </w:rPr>
        <w:instrText>&lt;/secondary-title&gt;&lt;/titles&gt;&lt;periodical&gt;&lt;full-title&gt;</w:instrText>
      </w:r>
      <w:r w:rsidR="00D0189F">
        <w:rPr>
          <w:rFonts w:hint="eastAsia"/>
          <w:sz w:val="24"/>
          <w:szCs w:val="24"/>
        </w:rPr>
        <w:instrText>中国医药导报</w:instrText>
      </w:r>
      <w:r w:rsidR="00D0189F">
        <w:rPr>
          <w:rFonts w:hint="eastAsia"/>
          <w:sz w:val="24"/>
          <w:szCs w:val="24"/>
        </w:rPr>
        <w:instrText>&lt;/full-title&gt;&lt;/periodical&gt;&lt;pages&gt;144-146&lt;/pages&gt;&lt;volume&gt;08&lt;/volume&gt;&lt;number&gt;11&lt;/number&gt;&lt;keywords&gt;&lt;keyword&gt;</w:instrText>
      </w:r>
      <w:r w:rsidR="00D0189F">
        <w:rPr>
          <w:rFonts w:hint="eastAsia"/>
          <w:sz w:val="24"/>
          <w:szCs w:val="24"/>
        </w:rPr>
        <w:instrText>企业职工</w:instrText>
      </w:r>
      <w:r w:rsidR="00D0189F">
        <w:rPr>
          <w:rFonts w:hint="eastAsia"/>
          <w:sz w:val="24"/>
          <w:szCs w:val="24"/>
        </w:rPr>
        <w:instrText>&lt;/keyword&gt;&lt;keyword&gt;</w:instrText>
      </w:r>
      <w:r w:rsidR="00D0189F">
        <w:rPr>
          <w:rFonts w:hint="eastAsia"/>
          <w:sz w:val="24"/>
          <w:szCs w:val="24"/>
        </w:rPr>
        <w:instrText>一般健康问卷</w:instrText>
      </w:r>
      <w:r w:rsidR="00D0189F">
        <w:rPr>
          <w:rFonts w:hint="eastAsia"/>
          <w:sz w:val="24"/>
          <w:szCs w:val="24"/>
        </w:rPr>
        <w:instrText>&lt;/keyword&gt;&lt;keyword&gt;</w:instrText>
      </w:r>
      <w:r w:rsidR="00D0189F">
        <w:rPr>
          <w:rFonts w:hint="eastAsia"/>
          <w:sz w:val="24"/>
          <w:szCs w:val="24"/>
        </w:rPr>
        <w:instrText>心理健康</w:instrText>
      </w:r>
      <w:r w:rsidR="00D0189F">
        <w:rPr>
          <w:rFonts w:hint="eastAsia"/>
          <w:sz w:val="24"/>
          <w:szCs w:val="24"/>
        </w:rPr>
        <w:instrText>&lt;/keyword&gt;&lt;/keywords&gt;&lt;dates&gt;&lt;year&gt;2011&lt;/year&gt;&lt;/dates&gt;&lt;urls&gt;&lt;/urls&gt;&lt;/record&gt;&lt;/Cite&gt;&lt;/EndNote&gt;</w:instrText>
      </w:r>
      <w:r w:rsidR="001C35AC">
        <w:rPr>
          <w:sz w:val="24"/>
          <w:szCs w:val="24"/>
        </w:rPr>
        <w:fldChar w:fldCharType="separate"/>
      </w:r>
      <w:r w:rsidR="00D0189F">
        <w:rPr>
          <w:noProof/>
          <w:sz w:val="24"/>
          <w:szCs w:val="24"/>
        </w:rPr>
        <w:t>[</w:t>
      </w:r>
      <w:hyperlink w:anchor="_ENREF_9" w:tooltip="刘寒, 2011 #10" w:history="1">
        <w:r w:rsidR="00D0189F">
          <w:rPr>
            <w:noProof/>
            <w:sz w:val="24"/>
            <w:szCs w:val="24"/>
          </w:rPr>
          <w:t>9</w:t>
        </w:r>
      </w:hyperlink>
      <w:r w:rsidR="00D0189F">
        <w:rPr>
          <w:noProof/>
          <w:sz w:val="24"/>
          <w:szCs w:val="24"/>
        </w:rPr>
        <w:t>]</w:t>
      </w:r>
      <w:r w:rsidR="001C35AC">
        <w:rPr>
          <w:sz w:val="24"/>
          <w:szCs w:val="24"/>
        </w:rPr>
        <w:fldChar w:fldCharType="end"/>
      </w:r>
      <w:r w:rsidR="00AA67CA">
        <w:rPr>
          <w:rFonts w:hint="eastAsia"/>
          <w:sz w:val="24"/>
          <w:szCs w:val="24"/>
        </w:rPr>
        <w:t>。可见高校教师的心理健康水平不仅低于全市</w:t>
      </w:r>
      <w:r w:rsidR="00924D24">
        <w:rPr>
          <w:rFonts w:hint="eastAsia"/>
          <w:sz w:val="24"/>
          <w:szCs w:val="24"/>
        </w:rPr>
        <w:t>居民</w:t>
      </w:r>
      <w:r w:rsidR="00AA67CA">
        <w:rPr>
          <w:rFonts w:hint="eastAsia"/>
          <w:sz w:val="24"/>
          <w:szCs w:val="24"/>
        </w:rPr>
        <w:t>的基本水平，也低于企业职工的健康水平。</w:t>
      </w:r>
    </w:p>
    <w:p w:rsidR="00C06C6B" w:rsidRDefault="00625F8C" w:rsidP="00AC369E">
      <w:pPr>
        <w:ind w:firstLine="420"/>
        <w:rPr>
          <w:sz w:val="24"/>
          <w:szCs w:val="24"/>
        </w:rPr>
      </w:pPr>
      <w:r>
        <w:rPr>
          <w:rFonts w:hint="eastAsia"/>
          <w:sz w:val="24"/>
          <w:szCs w:val="24"/>
        </w:rPr>
        <w:t>本次调查发现一般心理健康得分</w:t>
      </w:r>
      <w:r>
        <w:rPr>
          <w:rFonts w:hint="eastAsia"/>
          <w:sz w:val="24"/>
          <w:szCs w:val="24"/>
        </w:rPr>
        <w:t>GHQ-12</w:t>
      </w:r>
      <w:r>
        <w:rPr>
          <w:rFonts w:hint="eastAsia"/>
          <w:sz w:val="24"/>
          <w:szCs w:val="24"/>
        </w:rPr>
        <w:t>与情绪耗竭呈显著的正相关，提示来自工作中的情绪问题给整体的心理健康带来影响。前人研究发现，职业倦怠不仅可以预测高校教师的一般心理健康，而且还是工作成瘾等不良社会适应影响一般心理健康状况的中介变量</w:t>
      </w:r>
      <w:r w:rsidR="00C06C6B">
        <w:rPr>
          <w:sz w:val="24"/>
          <w:szCs w:val="24"/>
        </w:rPr>
        <w:fldChar w:fldCharType="begin"/>
      </w:r>
      <w:r w:rsidR="00D0189F">
        <w:rPr>
          <w:rFonts w:hint="eastAsia"/>
          <w:sz w:val="24"/>
          <w:szCs w:val="24"/>
        </w:rPr>
        <w:instrText xml:space="preserve"> ADDIN EN.CITE &lt;EndNote&gt;&lt;Cite&gt;&lt;Author&gt;</w:instrText>
      </w:r>
      <w:r w:rsidR="00D0189F">
        <w:rPr>
          <w:rFonts w:hint="eastAsia"/>
          <w:sz w:val="24"/>
          <w:szCs w:val="24"/>
        </w:rPr>
        <w:instrText>张琳琳</w:instrText>
      </w:r>
      <w:r w:rsidR="00D0189F">
        <w:rPr>
          <w:rFonts w:hint="eastAsia"/>
          <w:sz w:val="24"/>
          <w:szCs w:val="24"/>
        </w:rPr>
        <w:instrText>&lt;/Author&gt;&lt;Year&gt;2012&lt;/Year&gt;&lt;RecNum&gt;11&lt;/RecNum&gt;&lt;DisplayText&gt;[10]&lt;/DisplayText&gt;&lt;record&gt;&lt;rec-number&gt;11&lt;/rec-number&gt;&lt;foreign-keys&gt;&lt;key app="EN" db-id="5f9stsdsp02zf1evdp8xrdtzss5zv2xwwfsx"&gt;11&lt;/key&gt;&lt;/foreign-keys&gt;&lt;ref-type name="Journal Article"&gt;17&lt;/ref-type&gt;&lt;contributors&gt;&lt;authors&gt;&lt;author&gt;</w:instrText>
      </w:r>
      <w:r w:rsidR="00D0189F">
        <w:rPr>
          <w:rFonts w:hint="eastAsia"/>
          <w:sz w:val="24"/>
          <w:szCs w:val="24"/>
        </w:rPr>
        <w:instrText>张琳琳</w:instrText>
      </w:r>
      <w:r w:rsidR="00D0189F">
        <w:rPr>
          <w:rFonts w:hint="eastAsia"/>
          <w:sz w:val="24"/>
          <w:szCs w:val="24"/>
        </w:rPr>
        <w:instrText>&lt;/author&gt;&lt;author&gt;DavidM.DeJoy&lt;/author&gt;&lt;author&gt;ZhangLinlin&lt;/author&gt;&lt;/authors&gt;&lt;/contributors&gt;&lt;titles&gt;&lt;title&gt;</w:instrText>
      </w:r>
      <w:r w:rsidR="00D0189F">
        <w:rPr>
          <w:rFonts w:hint="eastAsia"/>
          <w:sz w:val="24"/>
          <w:szCs w:val="24"/>
        </w:rPr>
        <w:instrText>高校教师工作成瘾与心理健康的关系</w:instrText>
      </w:r>
      <w:r w:rsidR="00D0189F">
        <w:rPr>
          <w:rFonts w:hint="eastAsia"/>
          <w:sz w:val="24"/>
          <w:szCs w:val="24"/>
        </w:rPr>
        <w:instrText>:</w:instrText>
      </w:r>
      <w:r w:rsidR="00D0189F">
        <w:rPr>
          <w:rFonts w:hint="eastAsia"/>
          <w:sz w:val="24"/>
          <w:szCs w:val="24"/>
        </w:rPr>
        <w:instrText>倦怠与孤独的作用</w:instrText>
      </w:r>
      <w:r w:rsidR="00D0189F">
        <w:rPr>
          <w:rFonts w:hint="eastAsia"/>
          <w:sz w:val="24"/>
          <w:szCs w:val="24"/>
        </w:rPr>
        <w:instrText>&lt;/title&gt;&lt;secondary-title&gt;</w:instrText>
      </w:r>
      <w:r w:rsidR="00D0189F">
        <w:rPr>
          <w:rFonts w:hint="eastAsia"/>
          <w:sz w:val="24"/>
          <w:szCs w:val="24"/>
        </w:rPr>
        <w:instrText>心理学探新</w:instrText>
      </w:r>
      <w:r w:rsidR="00D0189F">
        <w:rPr>
          <w:rFonts w:hint="eastAsia"/>
          <w:sz w:val="24"/>
          <w:szCs w:val="24"/>
        </w:rPr>
        <w:instrText>&lt;/secondary-title&gt;&lt;/titles&gt;&lt;periodical&gt;&lt;full-title&gt;</w:instrText>
      </w:r>
      <w:r w:rsidR="00D0189F">
        <w:rPr>
          <w:rFonts w:hint="eastAsia"/>
          <w:sz w:val="24"/>
          <w:szCs w:val="24"/>
        </w:rPr>
        <w:instrText>心理学探新</w:instrText>
      </w:r>
      <w:r w:rsidR="00D0189F">
        <w:rPr>
          <w:rFonts w:hint="eastAsia"/>
          <w:sz w:val="24"/>
          <w:szCs w:val="24"/>
        </w:rPr>
        <w:instrText>&lt;/full-title&gt;&lt;/periodical&gt;&lt;pages&gt;177-182&lt;/pages&gt;&lt;volume&gt;32&lt;/volume&gt;&lt;number&gt;2&lt;/number&gt;&lt;keywords&gt;&lt;keyword&gt;</w:instrText>
      </w:r>
      <w:r w:rsidR="00D0189F">
        <w:rPr>
          <w:rFonts w:hint="eastAsia"/>
          <w:sz w:val="24"/>
          <w:szCs w:val="24"/>
        </w:rPr>
        <w:instrText>高校教师</w:instrText>
      </w:r>
      <w:r w:rsidR="00D0189F">
        <w:rPr>
          <w:rFonts w:hint="eastAsia"/>
          <w:sz w:val="24"/>
          <w:szCs w:val="24"/>
        </w:rPr>
        <w:instrText>&lt;/keyword&gt;&lt;keyword&gt;</w:instrText>
      </w:r>
      <w:r w:rsidR="00D0189F">
        <w:rPr>
          <w:rFonts w:hint="eastAsia"/>
          <w:sz w:val="24"/>
          <w:szCs w:val="24"/>
        </w:rPr>
        <w:instrText>心理健康</w:instrText>
      </w:r>
      <w:r w:rsidR="00D0189F">
        <w:rPr>
          <w:rFonts w:hint="eastAsia"/>
          <w:sz w:val="24"/>
          <w:szCs w:val="24"/>
        </w:rPr>
        <w:instrText>&lt;/keyword&gt;&lt;keyword&gt;</w:instrText>
      </w:r>
      <w:r w:rsidR="00D0189F">
        <w:rPr>
          <w:rFonts w:hint="eastAsia"/>
          <w:sz w:val="24"/>
          <w:szCs w:val="24"/>
        </w:rPr>
        <w:instrText>工作成瘾</w:instrText>
      </w:r>
      <w:r w:rsidR="00D0189F">
        <w:rPr>
          <w:rFonts w:hint="eastAsia"/>
          <w:sz w:val="24"/>
          <w:szCs w:val="24"/>
        </w:rPr>
        <w:instrText>&lt;/keyword&gt;&lt;keyword&gt;</w:instrText>
      </w:r>
      <w:r w:rsidR="00D0189F">
        <w:rPr>
          <w:rFonts w:hint="eastAsia"/>
          <w:sz w:val="24"/>
          <w:szCs w:val="24"/>
        </w:rPr>
        <w:instrText>工作倦怠</w:instrText>
      </w:r>
      <w:r w:rsidR="00D0189F">
        <w:rPr>
          <w:rFonts w:hint="eastAsia"/>
          <w:sz w:val="24"/>
          <w:szCs w:val="24"/>
        </w:rPr>
        <w:instrText>&lt;/keyword&gt;&lt;keyword&gt;</w:instrText>
      </w:r>
      <w:r w:rsidR="00D0189F">
        <w:rPr>
          <w:rFonts w:hint="eastAsia"/>
          <w:sz w:val="24"/>
          <w:szCs w:val="24"/>
        </w:rPr>
        <w:instrText>孤独感</w:instrText>
      </w:r>
      <w:r w:rsidR="00D0189F">
        <w:rPr>
          <w:rFonts w:hint="eastAsia"/>
          <w:sz w:val="24"/>
          <w:szCs w:val="24"/>
        </w:rPr>
        <w:instrText>&lt;/keyword&gt;&lt;/keywords&gt;</w:instrText>
      </w:r>
      <w:r w:rsidR="00D0189F">
        <w:rPr>
          <w:sz w:val="24"/>
          <w:szCs w:val="24"/>
        </w:rPr>
        <w:instrText>&lt;dates&gt;&lt;year&gt;2012&lt;/year&gt;&lt;/dates&gt;&lt;urls&gt;&lt;/urls&gt;&lt;/record&gt;&lt;/Cite&gt;&lt;/EndNote&gt;</w:instrText>
      </w:r>
      <w:r w:rsidR="00C06C6B">
        <w:rPr>
          <w:sz w:val="24"/>
          <w:szCs w:val="24"/>
        </w:rPr>
        <w:fldChar w:fldCharType="separate"/>
      </w:r>
      <w:r w:rsidR="00D0189F">
        <w:rPr>
          <w:noProof/>
          <w:sz w:val="24"/>
          <w:szCs w:val="24"/>
        </w:rPr>
        <w:t>[</w:t>
      </w:r>
      <w:hyperlink w:anchor="_ENREF_10" w:tooltip="张琳琳, 2012 #11" w:history="1">
        <w:r w:rsidR="00D0189F">
          <w:rPr>
            <w:noProof/>
            <w:sz w:val="24"/>
            <w:szCs w:val="24"/>
          </w:rPr>
          <w:t>10</w:t>
        </w:r>
      </w:hyperlink>
      <w:r w:rsidR="00D0189F">
        <w:rPr>
          <w:noProof/>
          <w:sz w:val="24"/>
          <w:szCs w:val="24"/>
        </w:rPr>
        <w:t>]</w:t>
      </w:r>
      <w:r w:rsidR="00C06C6B">
        <w:rPr>
          <w:sz w:val="24"/>
          <w:szCs w:val="24"/>
        </w:rPr>
        <w:fldChar w:fldCharType="end"/>
      </w:r>
      <w:r>
        <w:rPr>
          <w:rFonts w:hint="eastAsia"/>
          <w:sz w:val="24"/>
          <w:szCs w:val="24"/>
        </w:rPr>
        <w:t>。</w:t>
      </w:r>
      <w:r w:rsidR="00B123D2">
        <w:rPr>
          <w:rFonts w:hint="eastAsia"/>
          <w:sz w:val="24"/>
          <w:szCs w:val="24"/>
        </w:rPr>
        <w:t>由于两者的高度关联，进行心理健康干预应突出对情绪耗竭的干预。</w:t>
      </w:r>
    </w:p>
    <w:p w:rsidR="00625F8C" w:rsidRPr="00924D24" w:rsidRDefault="00C06C6B" w:rsidP="00AC369E">
      <w:pPr>
        <w:ind w:firstLine="420"/>
        <w:rPr>
          <w:sz w:val="24"/>
          <w:szCs w:val="24"/>
        </w:rPr>
      </w:pPr>
      <w:r>
        <w:rPr>
          <w:rFonts w:hint="eastAsia"/>
          <w:sz w:val="24"/>
          <w:szCs w:val="24"/>
        </w:rPr>
        <w:t>本调查一个比较有意义的发现是，</w:t>
      </w:r>
      <w:r w:rsidRPr="00AA67CA">
        <w:rPr>
          <w:rFonts w:hint="eastAsia"/>
          <w:sz w:val="24"/>
          <w:szCs w:val="24"/>
        </w:rPr>
        <w:t>GHQ-12</w:t>
      </w:r>
      <w:r w:rsidRPr="00AA67CA">
        <w:rPr>
          <w:rFonts w:hint="eastAsia"/>
          <w:sz w:val="24"/>
          <w:szCs w:val="24"/>
        </w:rPr>
        <w:t>心理健康得分与每周运动时数呈显著负相关</w:t>
      </w:r>
      <w:r>
        <w:rPr>
          <w:rFonts w:hint="eastAsia"/>
          <w:sz w:val="24"/>
          <w:szCs w:val="24"/>
        </w:rPr>
        <w:t>。</w:t>
      </w:r>
      <w:r w:rsidR="00B123D2">
        <w:rPr>
          <w:rFonts w:hint="eastAsia"/>
          <w:sz w:val="24"/>
          <w:szCs w:val="24"/>
        </w:rPr>
        <w:t>由于</w:t>
      </w:r>
      <w:r w:rsidR="00B123D2" w:rsidRPr="00B123D2">
        <w:rPr>
          <w:sz w:val="24"/>
          <w:szCs w:val="24"/>
        </w:rPr>
        <w:t>GHQ</w:t>
      </w:r>
      <w:r w:rsidR="00B123D2">
        <w:rPr>
          <w:rFonts w:hint="eastAsia"/>
          <w:sz w:val="24"/>
          <w:szCs w:val="24"/>
        </w:rPr>
        <w:t>得分越低意味着心理健康水平越好，因此</w:t>
      </w:r>
      <w:r>
        <w:rPr>
          <w:rFonts w:hint="eastAsia"/>
          <w:sz w:val="24"/>
          <w:szCs w:val="24"/>
        </w:rPr>
        <w:t>这一结果提示，规律持续的运动可能有助于缓解高校教师的心理健康水平。与此相对应，本次调查发现，样本中有</w:t>
      </w:r>
      <w:r>
        <w:rPr>
          <w:rFonts w:hint="eastAsia"/>
          <w:sz w:val="24"/>
          <w:szCs w:val="24"/>
        </w:rPr>
        <w:t>35%</w:t>
      </w:r>
      <w:r>
        <w:rPr>
          <w:rFonts w:hint="eastAsia"/>
          <w:sz w:val="24"/>
          <w:szCs w:val="24"/>
        </w:rPr>
        <w:t>的受访者在一个月内的运动量为</w:t>
      </w:r>
      <w:r>
        <w:rPr>
          <w:rFonts w:hint="eastAsia"/>
          <w:sz w:val="24"/>
          <w:szCs w:val="24"/>
        </w:rPr>
        <w:t>0</w:t>
      </w:r>
      <w:r>
        <w:rPr>
          <w:rFonts w:hint="eastAsia"/>
          <w:sz w:val="24"/>
          <w:szCs w:val="24"/>
        </w:rPr>
        <w:t>小时。教师要进行长时间的备课、科研写作等各种文案工作，使得老师们久坐、少运动甚至不运动。</w:t>
      </w:r>
      <w:r w:rsidR="00966780">
        <w:rPr>
          <w:rFonts w:hint="eastAsia"/>
          <w:sz w:val="24"/>
          <w:szCs w:val="24"/>
        </w:rPr>
        <w:t>这一结果与北京市高校教师的体育锻炼情况一致。该研究发现</w:t>
      </w:r>
      <w:r w:rsidR="00966780" w:rsidRPr="00966780">
        <w:rPr>
          <w:rFonts w:hint="eastAsia"/>
          <w:sz w:val="24"/>
          <w:szCs w:val="24"/>
        </w:rPr>
        <w:t>北京市普通高校教师参与体育锻炼的频率符合体育人口标准的比例低</w:t>
      </w:r>
      <w:r w:rsidR="00B123D2">
        <w:rPr>
          <w:rFonts w:hint="eastAsia"/>
          <w:sz w:val="24"/>
          <w:szCs w:val="24"/>
        </w:rPr>
        <w:t>，</w:t>
      </w:r>
      <w:r w:rsidR="00966780" w:rsidRPr="00966780">
        <w:rPr>
          <w:rFonts w:hint="eastAsia"/>
          <w:sz w:val="24"/>
          <w:szCs w:val="24"/>
        </w:rPr>
        <w:t>大部分教师未养成良好的体育锻炼习惯</w:t>
      </w:r>
      <w:r w:rsidR="00B123D2">
        <w:rPr>
          <w:rFonts w:hint="eastAsia"/>
          <w:sz w:val="24"/>
          <w:szCs w:val="24"/>
        </w:rPr>
        <w:t>，</w:t>
      </w:r>
      <w:r w:rsidR="00966780" w:rsidRPr="00966780">
        <w:rPr>
          <w:rFonts w:hint="eastAsia"/>
          <w:sz w:val="24"/>
          <w:szCs w:val="24"/>
        </w:rPr>
        <w:t>强度偏低</w:t>
      </w:r>
      <w:r w:rsidR="00260315">
        <w:rPr>
          <w:sz w:val="24"/>
          <w:szCs w:val="24"/>
        </w:rPr>
        <w:fldChar w:fldCharType="begin"/>
      </w:r>
      <w:r w:rsidR="00D0189F">
        <w:rPr>
          <w:rFonts w:hint="eastAsia"/>
          <w:sz w:val="24"/>
          <w:szCs w:val="24"/>
        </w:rPr>
        <w:instrText xml:space="preserve"> ADDIN EN.CITE &lt;EndNote&gt;&lt;Cite&gt;&lt;Author&gt;</w:instrText>
      </w:r>
      <w:r w:rsidR="00D0189F">
        <w:rPr>
          <w:rFonts w:hint="eastAsia"/>
          <w:sz w:val="24"/>
          <w:szCs w:val="24"/>
        </w:rPr>
        <w:instrText>温育</w:instrText>
      </w:r>
      <w:r w:rsidR="00D0189F">
        <w:rPr>
          <w:rFonts w:hint="eastAsia"/>
          <w:sz w:val="24"/>
          <w:szCs w:val="24"/>
        </w:rPr>
        <w:instrText>&lt;/Author&gt;&lt;Year&gt;2008&lt;/Year&gt;&lt;RecNum&gt;14&lt;/RecNum&gt;&lt;DisplayText&gt;[11]&lt;/DisplayText&gt;&lt;record&gt;&lt;rec-number&gt;14&lt;/rec-number&gt;&lt;foreign-keys&gt;&lt;key app="EN" db-id="5f9stsdsp02zf1evdp8xrdtzss5zv2xwwfsx"&gt;14&lt;/key&gt;&lt;/foreign-keys&gt;&lt;ref-type name="Thesis"&gt;32&lt;/ref-type&gt;&lt;contributors&gt;&lt;authors&gt;&lt;author&gt;</w:instrText>
      </w:r>
      <w:r w:rsidR="00D0189F">
        <w:rPr>
          <w:rFonts w:hint="eastAsia"/>
          <w:sz w:val="24"/>
          <w:szCs w:val="24"/>
        </w:rPr>
        <w:instrText>温育</w:instrText>
      </w:r>
      <w:r w:rsidR="00D0189F">
        <w:rPr>
          <w:rFonts w:hint="eastAsia"/>
          <w:sz w:val="24"/>
          <w:szCs w:val="24"/>
        </w:rPr>
        <w:instrText>&lt;/author&gt;&lt;/authors&gt;&lt;/contributors&gt;&lt;titles&gt;&lt;title&gt;</w:instrText>
      </w:r>
      <w:r w:rsidR="00D0189F">
        <w:rPr>
          <w:rFonts w:hint="eastAsia"/>
          <w:sz w:val="24"/>
          <w:szCs w:val="24"/>
        </w:rPr>
        <w:instrText>北京市普通高校教师体育锻炼行为的调查与研究</w:instrText>
      </w:r>
      <w:r w:rsidR="00D0189F">
        <w:rPr>
          <w:rFonts w:hint="eastAsia"/>
          <w:sz w:val="24"/>
          <w:szCs w:val="24"/>
        </w:rPr>
        <w:instrText>&lt;/title&gt;&lt;/titles&gt;&lt;keywords&gt;&lt;keyword&gt;</w:instrText>
      </w:r>
      <w:r w:rsidR="00D0189F">
        <w:rPr>
          <w:rFonts w:hint="eastAsia"/>
          <w:sz w:val="24"/>
          <w:szCs w:val="24"/>
        </w:rPr>
        <w:instrText>高校教师</w:instrText>
      </w:r>
      <w:r w:rsidR="00D0189F">
        <w:rPr>
          <w:rFonts w:hint="eastAsia"/>
          <w:sz w:val="24"/>
          <w:szCs w:val="24"/>
        </w:rPr>
        <w:instrText>&lt;/keyword&gt;&lt;keyword&gt;</w:instrText>
      </w:r>
      <w:r w:rsidR="00D0189F">
        <w:rPr>
          <w:rFonts w:hint="eastAsia"/>
          <w:sz w:val="24"/>
          <w:szCs w:val="24"/>
        </w:rPr>
        <w:instrText>体育锻炼行为</w:instrText>
      </w:r>
      <w:r w:rsidR="00D0189F">
        <w:rPr>
          <w:rFonts w:hint="eastAsia"/>
          <w:sz w:val="24"/>
          <w:szCs w:val="24"/>
        </w:rPr>
        <w:instrText>&lt;/keyword&gt;&lt;keyword&gt;</w:instrText>
      </w:r>
      <w:r w:rsidR="00D0189F">
        <w:rPr>
          <w:rFonts w:hint="eastAsia"/>
          <w:sz w:val="24"/>
          <w:szCs w:val="24"/>
        </w:rPr>
        <w:instrText>体育态度</w:instrText>
      </w:r>
      <w:r w:rsidR="00D0189F">
        <w:rPr>
          <w:rFonts w:hint="eastAsia"/>
          <w:sz w:val="24"/>
          <w:szCs w:val="24"/>
        </w:rPr>
        <w:instrText>&lt;/keyword&gt;&lt;keyword&gt;</w:instrText>
      </w:r>
      <w:r w:rsidR="00D0189F">
        <w:rPr>
          <w:rFonts w:hint="eastAsia"/>
          <w:sz w:val="24"/>
          <w:szCs w:val="24"/>
        </w:rPr>
        <w:instrText>运动动机</w:instrText>
      </w:r>
      <w:r w:rsidR="00D0189F">
        <w:rPr>
          <w:rFonts w:hint="eastAsia"/>
          <w:sz w:val="24"/>
          <w:szCs w:val="24"/>
        </w:rPr>
        <w:instrText>&lt;/keyword&gt;&lt;keyword&gt;</w:instrText>
      </w:r>
      <w:r w:rsidR="00D0189F">
        <w:rPr>
          <w:rFonts w:hint="eastAsia"/>
          <w:sz w:val="24"/>
          <w:szCs w:val="24"/>
        </w:rPr>
        <w:instrText>健康状况</w:instrText>
      </w:r>
      <w:r w:rsidR="00D0189F">
        <w:rPr>
          <w:rFonts w:hint="eastAsia"/>
          <w:sz w:val="24"/>
          <w:szCs w:val="24"/>
        </w:rPr>
        <w:instrText>&lt;/keyword&gt;&lt;/keywords&gt;&lt;dates&gt;&lt;year&gt;2008&lt;/year&gt;&lt;/dates&gt;&lt;publisher&gt;</w:instrText>
      </w:r>
      <w:r w:rsidR="00D0189F">
        <w:rPr>
          <w:rFonts w:hint="eastAsia"/>
          <w:sz w:val="24"/>
          <w:szCs w:val="24"/>
        </w:rPr>
        <w:instrText>北京体育大学</w:instrText>
      </w:r>
      <w:r w:rsidR="00D0189F">
        <w:rPr>
          <w:rFonts w:hint="eastAsia"/>
          <w:sz w:val="24"/>
          <w:szCs w:val="24"/>
        </w:rPr>
        <w:instrText>&lt;/publisher&gt;&lt;urls&gt;&lt;/urls&gt;&lt;/record&gt;&lt;/Cite&gt;&lt;/EndNote&gt;</w:instrText>
      </w:r>
      <w:r w:rsidR="00260315">
        <w:rPr>
          <w:sz w:val="24"/>
          <w:szCs w:val="24"/>
        </w:rPr>
        <w:fldChar w:fldCharType="separate"/>
      </w:r>
      <w:r w:rsidR="00D0189F">
        <w:rPr>
          <w:noProof/>
          <w:sz w:val="24"/>
          <w:szCs w:val="24"/>
        </w:rPr>
        <w:t>[</w:t>
      </w:r>
      <w:hyperlink w:anchor="_ENREF_11" w:tooltip="温育, 2008 #14" w:history="1">
        <w:r w:rsidR="00D0189F">
          <w:rPr>
            <w:noProof/>
            <w:sz w:val="24"/>
            <w:szCs w:val="24"/>
          </w:rPr>
          <w:t>11</w:t>
        </w:r>
      </w:hyperlink>
      <w:r w:rsidR="00D0189F">
        <w:rPr>
          <w:noProof/>
          <w:sz w:val="24"/>
          <w:szCs w:val="24"/>
        </w:rPr>
        <w:t>]</w:t>
      </w:r>
      <w:r w:rsidR="00260315">
        <w:rPr>
          <w:sz w:val="24"/>
          <w:szCs w:val="24"/>
        </w:rPr>
        <w:fldChar w:fldCharType="end"/>
      </w:r>
      <w:r w:rsidR="00966780">
        <w:rPr>
          <w:rFonts w:hint="eastAsia"/>
          <w:sz w:val="24"/>
          <w:szCs w:val="24"/>
        </w:rPr>
        <w:t>。</w:t>
      </w:r>
      <w:r w:rsidR="00B123D2">
        <w:rPr>
          <w:rFonts w:hint="eastAsia"/>
          <w:sz w:val="24"/>
          <w:szCs w:val="24"/>
        </w:rPr>
        <w:t>可见，身体和心理健康是相互关联的，在促进心理健康的同时促进教师身体健康</w:t>
      </w:r>
      <w:r w:rsidR="000D4AC8">
        <w:rPr>
          <w:rFonts w:hint="eastAsia"/>
          <w:sz w:val="24"/>
          <w:szCs w:val="24"/>
        </w:rPr>
        <w:t>可以一举多得</w:t>
      </w:r>
      <w:r w:rsidR="00B123D2">
        <w:rPr>
          <w:rFonts w:hint="eastAsia"/>
          <w:sz w:val="24"/>
          <w:szCs w:val="24"/>
        </w:rPr>
        <w:t>。</w:t>
      </w:r>
    </w:p>
    <w:p w:rsidR="007A4314" w:rsidRPr="00AC369E" w:rsidRDefault="007A4314" w:rsidP="00AC369E">
      <w:pPr>
        <w:rPr>
          <w:b/>
          <w:sz w:val="24"/>
          <w:szCs w:val="24"/>
        </w:rPr>
      </w:pPr>
      <w:r w:rsidRPr="00AC369E">
        <w:rPr>
          <w:rFonts w:hint="eastAsia"/>
          <w:b/>
          <w:sz w:val="24"/>
          <w:szCs w:val="24"/>
        </w:rPr>
        <w:t xml:space="preserve">4.3 </w:t>
      </w:r>
      <w:r w:rsidRPr="00AC369E">
        <w:rPr>
          <w:rFonts w:hint="eastAsia"/>
          <w:b/>
          <w:sz w:val="24"/>
          <w:szCs w:val="24"/>
        </w:rPr>
        <w:t>心理咨询干预需求</w:t>
      </w:r>
    </w:p>
    <w:p w:rsidR="003A683F" w:rsidRDefault="00955C5D" w:rsidP="00AC369E">
      <w:pPr>
        <w:rPr>
          <w:sz w:val="24"/>
          <w:szCs w:val="24"/>
        </w:rPr>
      </w:pPr>
      <w:r>
        <w:rPr>
          <w:rFonts w:hint="eastAsia"/>
          <w:sz w:val="24"/>
          <w:szCs w:val="24"/>
        </w:rPr>
        <w:lastRenderedPageBreak/>
        <w:tab/>
      </w:r>
      <w:r w:rsidRPr="00955C5D">
        <w:rPr>
          <w:rFonts w:hint="eastAsia"/>
          <w:sz w:val="24"/>
          <w:szCs w:val="24"/>
        </w:rPr>
        <w:t>为了考察高校教师对心理咨询的认识程度，我们调查了对三个有关心理咨询的看法的认同情况。</w:t>
      </w:r>
      <w:r>
        <w:rPr>
          <w:rFonts w:hint="eastAsia"/>
          <w:sz w:val="24"/>
          <w:szCs w:val="24"/>
        </w:rPr>
        <w:t>这三个</w:t>
      </w:r>
      <w:r w:rsidRPr="00955C5D">
        <w:rPr>
          <w:rFonts w:hint="eastAsia"/>
          <w:sz w:val="24"/>
          <w:szCs w:val="24"/>
        </w:rPr>
        <w:t>观点</w:t>
      </w:r>
      <w:r>
        <w:rPr>
          <w:rFonts w:hint="eastAsia"/>
          <w:sz w:val="24"/>
          <w:szCs w:val="24"/>
        </w:rPr>
        <w:t>分别是</w:t>
      </w:r>
      <w:r w:rsidRPr="00955C5D">
        <w:rPr>
          <w:rFonts w:hint="eastAsia"/>
          <w:sz w:val="24"/>
          <w:szCs w:val="24"/>
        </w:rPr>
        <w:t>“只有有严重心理问题的人才去咨询，正常人不需要咨询”</w:t>
      </w:r>
      <w:r>
        <w:rPr>
          <w:rFonts w:hint="eastAsia"/>
          <w:sz w:val="24"/>
          <w:szCs w:val="24"/>
        </w:rPr>
        <w:t>、</w:t>
      </w:r>
      <w:r w:rsidRPr="00955C5D">
        <w:rPr>
          <w:rFonts w:hint="eastAsia"/>
          <w:sz w:val="24"/>
          <w:szCs w:val="24"/>
        </w:rPr>
        <w:t>“心理咨询是思想教育的变式”</w:t>
      </w:r>
      <w:r>
        <w:rPr>
          <w:rFonts w:hint="eastAsia"/>
          <w:sz w:val="24"/>
          <w:szCs w:val="24"/>
        </w:rPr>
        <w:t>和</w:t>
      </w:r>
      <w:r w:rsidRPr="00955C5D">
        <w:rPr>
          <w:rFonts w:hint="eastAsia"/>
          <w:sz w:val="24"/>
          <w:szCs w:val="24"/>
        </w:rPr>
        <w:t>“心理咨询是思想教育的变式”</w:t>
      </w:r>
      <w:r>
        <w:rPr>
          <w:rFonts w:hint="eastAsia"/>
          <w:sz w:val="24"/>
          <w:szCs w:val="24"/>
        </w:rPr>
        <w:t>。前两个是大众对心理咨询的常见误解。本调查发现，大学教师作为高学历的知识分子群体，仍然有有近三成不能肯定地拒绝这些误解。观点三</w:t>
      </w:r>
      <w:r w:rsidRPr="00955C5D">
        <w:rPr>
          <w:rFonts w:hint="eastAsia"/>
          <w:sz w:val="24"/>
          <w:szCs w:val="24"/>
        </w:rPr>
        <w:t>是心理咨询的</w:t>
      </w:r>
      <w:r w:rsidR="000D4AC8">
        <w:rPr>
          <w:rFonts w:hint="eastAsia"/>
          <w:sz w:val="24"/>
          <w:szCs w:val="24"/>
        </w:rPr>
        <w:t>正确看法</w:t>
      </w:r>
      <w:r w:rsidRPr="00955C5D">
        <w:rPr>
          <w:rFonts w:hint="eastAsia"/>
          <w:sz w:val="24"/>
          <w:szCs w:val="24"/>
        </w:rPr>
        <w:t>，</w:t>
      </w:r>
      <w:r>
        <w:rPr>
          <w:rFonts w:hint="eastAsia"/>
          <w:sz w:val="24"/>
          <w:szCs w:val="24"/>
        </w:rPr>
        <w:t>而</w:t>
      </w:r>
      <w:r w:rsidRPr="00955C5D">
        <w:rPr>
          <w:rFonts w:hint="eastAsia"/>
          <w:sz w:val="24"/>
          <w:szCs w:val="24"/>
        </w:rPr>
        <w:t>对此认同者只有不足六成。</w:t>
      </w:r>
      <w:r>
        <w:rPr>
          <w:rFonts w:hint="eastAsia"/>
          <w:sz w:val="24"/>
          <w:szCs w:val="24"/>
        </w:rPr>
        <w:t>这说明</w:t>
      </w:r>
      <w:r w:rsidRPr="00955C5D">
        <w:rPr>
          <w:rFonts w:hint="eastAsia"/>
          <w:sz w:val="24"/>
          <w:szCs w:val="24"/>
        </w:rPr>
        <w:t>，</w:t>
      </w:r>
      <w:r w:rsidR="00F932F9">
        <w:rPr>
          <w:rFonts w:hint="eastAsia"/>
          <w:sz w:val="24"/>
          <w:szCs w:val="24"/>
        </w:rPr>
        <w:t>在</w:t>
      </w:r>
      <w:r w:rsidRPr="00955C5D">
        <w:rPr>
          <w:rFonts w:hint="eastAsia"/>
          <w:sz w:val="24"/>
          <w:szCs w:val="24"/>
        </w:rPr>
        <w:t>高校教师群体</w:t>
      </w:r>
      <w:r w:rsidR="00F932F9">
        <w:rPr>
          <w:rFonts w:hint="eastAsia"/>
          <w:sz w:val="24"/>
          <w:szCs w:val="24"/>
        </w:rPr>
        <w:t>中仍然需要</w:t>
      </w:r>
      <w:r w:rsidRPr="00955C5D">
        <w:rPr>
          <w:rFonts w:hint="eastAsia"/>
          <w:sz w:val="24"/>
          <w:szCs w:val="24"/>
        </w:rPr>
        <w:t>加强</w:t>
      </w:r>
      <w:r w:rsidR="00F932F9">
        <w:rPr>
          <w:rFonts w:hint="eastAsia"/>
          <w:sz w:val="24"/>
          <w:szCs w:val="24"/>
        </w:rPr>
        <w:t>对心理健康和心理咨询的宣传教育，提高教师对心理咨询行为的认知水平</w:t>
      </w:r>
      <w:r w:rsidRPr="00955C5D">
        <w:rPr>
          <w:rFonts w:hint="eastAsia"/>
          <w:sz w:val="24"/>
          <w:szCs w:val="24"/>
        </w:rPr>
        <w:t>。</w:t>
      </w:r>
    </w:p>
    <w:p w:rsidR="00955C5D" w:rsidRPr="00955C5D" w:rsidRDefault="00F932F9" w:rsidP="00AC369E">
      <w:pPr>
        <w:ind w:firstLine="420"/>
        <w:rPr>
          <w:sz w:val="24"/>
          <w:szCs w:val="24"/>
        </w:rPr>
      </w:pPr>
      <w:r>
        <w:rPr>
          <w:rFonts w:hint="eastAsia"/>
          <w:sz w:val="24"/>
          <w:szCs w:val="24"/>
        </w:rPr>
        <w:t>高校教师有较高的</w:t>
      </w:r>
      <w:r w:rsidR="00955C5D" w:rsidRPr="00955C5D">
        <w:rPr>
          <w:rFonts w:hint="eastAsia"/>
          <w:sz w:val="24"/>
          <w:szCs w:val="24"/>
        </w:rPr>
        <w:t>寻求心理咨询的意向</w:t>
      </w:r>
      <w:r>
        <w:rPr>
          <w:rFonts w:hint="eastAsia"/>
          <w:sz w:val="24"/>
          <w:szCs w:val="24"/>
        </w:rPr>
        <w:t>，也有一定的心理求助</w:t>
      </w:r>
      <w:r w:rsidR="00955C5D" w:rsidRPr="00955C5D">
        <w:rPr>
          <w:rFonts w:hint="eastAsia"/>
          <w:sz w:val="24"/>
          <w:szCs w:val="24"/>
        </w:rPr>
        <w:t>经历</w:t>
      </w:r>
      <w:r w:rsidR="00955C5D">
        <w:rPr>
          <w:rFonts w:hint="eastAsia"/>
          <w:sz w:val="24"/>
          <w:szCs w:val="24"/>
        </w:rPr>
        <w:t>。</w:t>
      </w:r>
      <w:r w:rsidR="00955C5D" w:rsidRPr="00955C5D">
        <w:rPr>
          <w:rFonts w:hint="eastAsia"/>
          <w:sz w:val="24"/>
          <w:szCs w:val="24"/>
        </w:rPr>
        <w:t>在被调查</w:t>
      </w:r>
      <w:r>
        <w:rPr>
          <w:rFonts w:hint="eastAsia"/>
          <w:sz w:val="24"/>
          <w:szCs w:val="24"/>
        </w:rPr>
        <w:t>的老师</w:t>
      </w:r>
      <w:r w:rsidR="00955C5D" w:rsidRPr="00955C5D">
        <w:rPr>
          <w:rFonts w:hint="eastAsia"/>
          <w:sz w:val="24"/>
          <w:szCs w:val="24"/>
        </w:rPr>
        <w:t>中，</w:t>
      </w:r>
      <w:r>
        <w:rPr>
          <w:rFonts w:hint="eastAsia"/>
          <w:sz w:val="24"/>
          <w:szCs w:val="24"/>
        </w:rPr>
        <w:t>近六成的老师表示</w:t>
      </w:r>
      <w:r w:rsidR="00955C5D" w:rsidRPr="00955C5D">
        <w:rPr>
          <w:rFonts w:hint="eastAsia"/>
          <w:sz w:val="24"/>
          <w:szCs w:val="24"/>
        </w:rPr>
        <w:t>如果朋友或亲人遇到了心理困扰，会建议求助心理咨询。</w:t>
      </w:r>
      <w:r>
        <w:rPr>
          <w:rFonts w:hint="eastAsia"/>
          <w:sz w:val="24"/>
          <w:szCs w:val="24"/>
        </w:rPr>
        <w:t>有近六成的</w:t>
      </w:r>
      <w:r w:rsidR="00955C5D" w:rsidRPr="00955C5D">
        <w:rPr>
          <w:rFonts w:hint="eastAsia"/>
          <w:sz w:val="24"/>
          <w:szCs w:val="24"/>
        </w:rPr>
        <w:t>被试曾经有过寻求专业人士进行心理帮助的经历。</w:t>
      </w:r>
      <w:r>
        <w:rPr>
          <w:rFonts w:hint="eastAsia"/>
          <w:sz w:val="24"/>
          <w:szCs w:val="24"/>
        </w:rPr>
        <w:t>这一结果说明，高校教师愿意接受心理咨询来帮助自己克服心理问题，度过难关。</w:t>
      </w:r>
      <w:r w:rsidR="000D4AC8">
        <w:rPr>
          <w:rFonts w:hint="eastAsia"/>
          <w:sz w:val="24"/>
          <w:szCs w:val="24"/>
        </w:rPr>
        <w:t>与此相印的是，本研究发现高校教师的</w:t>
      </w:r>
      <w:r w:rsidR="000D4AC8" w:rsidRPr="000D4AC8">
        <w:rPr>
          <w:rFonts w:hint="eastAsia"/>
          <w:sz w:val="24"/>
          <w:szCs w:val="24"/>
        </w:rPr>
        <w:t>GHQ</w:t>
      </w:r>
      <w:r w:rsidR="000D4AC8" w:rsidRPr="000D4AC8">
        <w:rPr>
          <w:rFonts w:hint="eastAsia"/>
          <w:sz w:val="24"/>
          <w:szCs w:val="24"/>
        </w:rPr>
        <w:t>得分≥</w:t>
      </w:r>
      <w:r w:rsidR="000D4AC8" w:rsidRPr="000D4AC8">
        <w:rPr>
          <w:rFonts w:hint="eastAsia"/>
          <w:sz w:val="24"/>
          <w:szCs w:val="24"/>
        </w:rPr>
        <w:t xml:space="preserve"> 3</w:t>
      </w:r>
      <w:r w:rsidR="000D4AC8" w:rsidRPr="000D4AC8">
        <w:rPr>
          <w:rFonts w:hint="eastAsia"/>
          <w:sz w:val="24"/>
          <w:szCs w:val="24"/>
        </w:rPr>
        <w:t>，占总人数的</w:t>
      </w:r>
      <w:r w:rsidR="000D4AC8" w:rsidRPr="000D4AC8">
        <w:rPr>
          <w:rFonts w:hint="eastAsia"/>
          <w:sz w:val="24"/>
          <w:szCs w:val="24"/>
        </w:rPr>
        <w:t>38.82%</w:t>
      </w:r>
      <w:r w:rsidR="000D4AC8" w:rsidRPr="000D4AC8">
        <w:rPr>
          <w:rFonts w:hint="eastAsia"/>
          <w:sz w:val="24"/>
          <w:szCs w:val="24"/>
        </w:rPr>
        <w:t>，</w:t>
      </w:r>
      <w:r w:rsidR="000D4AC8" w:rsidRPr="000D4AC8">
        <w:rPr>
          <w:rFonts w:hint="eastAsia"/>
          <w:sz w:val="24"/>
          <w:szCs w:val="24"/>
        </w:rPr>
        <w:t xml:space="preserve"> GHQ</w:t>
      </w:r>
      <w:r w:rsidR="000D4AC8" w:rsidRPr="000D4AC8">
        <w:rPr>
          <w:rFonts w:hint="eastAsia"/>
          <w:sz w:val="24"/>
          <w:szCs w:val="24"/>
        </w:rPr>
        <w:t>得分≥</w:t>
      </w:r>
      <w:r w:rsidR="000D4AC8" w:rsidRPr="000D4AC8">
        <w:rPr>
          <w:rFonts w:hint="eastAsia"/>
          <w:sz w:val="24"/>
          <w:szCs w:val="24"/>
        </w:rPr>
        <w:t xml:space="preserve"> 5</w:t>
      </w:r>
      <w:r w:rsidR="000D4AC8" w:rsidRPr="000D4AC8">
        <w:rPr>
          <w:rFonts w:hint="eastAsia"/>
          <w:sz w:val="24"/>
          <w:szCs w:val="24"/>
        </w:rPr>
        <w:t>，占总人数的</w:t>
      </w:r>
      <w:r w:rsidR="000D4AC8" w:rsidRPr="000D4AC8">
        <w:rPr>
          <w:rFonts w:hint="eastAsia"/>
          <w:sz w:val="24"/>
          <w:szCs w:val="24"/>
        </w:rPr>
        <w:t>23.63%</w:t>
      </w:r>
      <w:r w:rsidR="000D4AC8">
        <w:rPr>
          <w:rFonts w:hint="eastAsia"/>
          <w:sz w:val="24"/>
          <w:szCs w:val="24"/>
        </w:rPr>
        <w:t>，高于上海地区居民的普遍水平。这就可以解释，为什么</w:t>
      </w:r>
      <w:r w:rsidR="001E6E51">
        <w:rPr>
          <w:rFonts w:hint="eastAsia"/>
          <w:color w:val="000000"/>
          <w:sz w:val="24"/>
        </w:rPr>
        <w:t>九成多的受访者认为有必要为</w:t>
      </w:r>
      <w:r w:rsidR="001E6E51">
        <w:rPr>
          <w:color w:val="000000"/>
          <w:sz w:val="24"/>
        </w:rPr>
        <w:t>高校教师群体提供心理咨询服务</w:t>
      </w:r>
      <w:r w:rsidR="001E6E51">
        <w:rPr>
          <w:rFonts w:hint="eastAsia"/>
          <w:color w:val="000000"/>
          <w:sz w:val="24"/>
        </w:rPr>
        <w:t>，</w:t>
      </w:r>
      <w:r w:rsidR="000D4AC8">
        <w:rPr>
          <w:rFonts w:hint="eastAsia"/>
          <w:color w:val="000000"/>
          <w:sz w:val="24"/>
        </w:rPr>
        <w:t>而且</w:t>
      </w:r>
      <w:r w:rsidR="001E6E51">
        <w:rPr>
          <w:rFonts w:hint="eastAsia"/>
          <w:color w:val="000000"/>
          <w:sz w:val="24"/>
        </w:rPr>
        <w:t>有四成认为非常有必要。</w:t>
      </w:r>
    </w:p>
    <w:p w:rsidR="001E6E51" w:rsidRDefault="00F932F9" w:rsidP="00AC369E">
      <w:pPr>
        <w:ind w:firstLine="420"/>
        <w:rPr>
          <w:sz w:val="24"/>
          <w:szCs w:val="24"/>
        </w:rPr>
      </w:pPr>
      <w:r>
        <w:rPr>
          <w:rFonts w:hint="eastAsia"/>
          <w:sz w:val="24"/>
          <w:szCs w:val="24"/>
        </w:rPr>
        <w:t>本研究调查了高校教师对</w:t>
      </w:r>
      <w:r w:rsidR="00955C5D" w:rsidRPr="00955C5D">
        <w:rPr>
          <w:rFonts w:hint="eastAsia"/>
          <w:sz w:val="24"/>
          <w:szCs w:val="24"/>
        </w:rPr>
        <w:t>心理咨询</w:t>
      </w:r>
      <w:r w:rsidR="001E6E51" w:rsidRPr="00955C5D">
        <w:rPr>
          <w:rFonts w:hint="eastAsia"/>
          <w:sz w:val="24"/>
          <w:szCs w:val="24"/>
        </w:rPr>
        <w:t>方式</w:t>
      </w:r>
      <w:r w:rsidR="00955C5D" w:rsidRPr="00955C5D">
        <w:rPr>
          <w:rFonts w:hint="eastAsia"/>
          <w:sz w:val="24"/>
          <w:szCs w:val="24"/>
        </w:rPr>
        <w:t>和</w:t>
      </w:r>
      <w:r w:rsidR="001E6E51" w:rsidRPr="00955C5D">
        <w:rPr>
          <w:rFonts w:hint="eastAsia"/>
          <w:sz w:val="24"/>
          <w:szCs w:val="24"/>
        </w:rPr>
        <w:t>途径</w:t>
      </w:r>
      <w:r w:rsidR="00955C5D" w:rsidRPr="00955C5D">
        <w:rPr>
          <w:rFonts w:hint="eastAsia"/>
          <w:sz w:val="24"/>
          <w:szCs w:val="24"/>
        </w:rPr>
        <w:t>的接受程度</w:t>
      </w:r>
      <w:r w:rsidR="00955C5D">
        <w:rPr>
          <w:rFonts w:hint="eastAsia"/>
          <w:sz w:val="24"/>
          <w:szCs w:val="24"/>
        </w:rPr>
        <w:t>。</w:t>
      </w:r>
      <w:r w:rsidR="001E6E51" w:rsidRPr="00955C5D">
        <w:rPr>
          <w:rFonts w:hint="eastAsia"/>
          <w:sz w:val="24"/>
          <w:szCs w:val="24"/>
        </w:rPr>
        <w:t>本次调查发现，</w:t>
      </w:r>
      <w:r w:rsidR="001E6E51">
        <w:rPr>
          <w:rFonts w:hint="eastAsia"/>
          <w:sz w:val="24"/>
          <w:szCs w:val="24"/>
        </w:rPr>
        <w:t>在所列举的</w:t>
      </w:r>
      <w:r w:rsidR="001E6E51">
        <w:rPr>
          <w:color w:val="000000"/>
          <w:sz w:val="24"/>
        </w:rPr>
        <w:t>咨询方式</w:t>
      </w:r>
      <w:r w:rsidR="001E6E51">
        <w:rPr>
          <w:rFonts w:hint="eastAsia"/>
          <w:color w:val="000000"/>
          <w:sz w:val="24"/>
        </w:rPr>
        <w:t>中，接受程度最高为面对面咨询，其次为文字聊天咨询，第三为电话咨询。</w:t>
      </w:r>
      <w:r>
        <w:rPr>
          <w:rFonts w:hint="eastAsia"/>
          <w:sz w:val="24"/>
          <w:szCs w:val="24"/>
        </w:rPr>
        <w:t>结果</w:t>
      </w:r>
      <w:r w:rsidR="001E6E51">
        <w:rPr>
          <w:rFonts w:hint="eastAsia"/>
          <w:sz w:val="24"/>
          <w:szCs w:val="24"/>
        </w:rPr>
        <w:t>还</w:t>
      </w:r>
      <w:r w:rsidR="00955C5D" w:rsidRPr="00955C5D">
        <w:rPr>
          <w:rFonts w:hint="eastAsia"/>
          <w:sz w:val="24"/>
          <w:szCs w:val="24"/>
        </w:rPr>
        <w:t>发现，在所有心理咨询途径中，接受程度最高的是心理咨询工作室，其次是医院，最次是学校自有机构。</w:t>
      </w:r>
      <w:r>
        <w:rPr>
          <w:rFonts w:hint="eastAsia"/>
          <w:sz w:val="24"/>
          <w:szCs w:val="24"/>
        </w:rPr>
        <w:t>心理咨询工作室作为独立的心理咨询机构，教师更容易接受。与此相对应的是学校的自有机构太接受。其中的原因可能是教师对学校自有机构的隐私保密等</w:t>
      </w:r>
      <w:r w:rsidR="001E6E51">
        <w:rPr>
          <w:rFonts w:hint="eastAsia"/>
          <w:sz w:val="24"/>
          <w:szCs w:val="24"/>
        </w:rPr>
        <w:t>存在</w:t>
      </w:r>
      <w:r>
        <w:rPr>
          <w:rFonts w:hint="eastAsia"/>
          <w:sz w:val="24"/>
          <w:szCs w:val="24"/>
        </w:rPr>
        <w:t>顾虑</w:t>
      </w:r>
      <w:r w:rsidR="001E6E51">
        <w:rPr>
          <w:rFonts w:hint="eastAsia"/>
          <w:sz w:val="24"/>
          <w:szCs w:val="24"/>
        </w:rPr>
        <w:t>。因为，</w:t>
      </w:r>
      <w:r w:rsidR="001E6E51" w:rsidRPr="001E6E51">
        <w:rPr>
          <w:rFonts w:hint="eastAsia"/>
          <w:sz w:val="24"/>
          <w:szCs w:val="24"/>
        </w:rPr>
        <w:t>本次调查发现</w:t>
      </w:r>
      <w:r w:rsidR="001E6E51">
        <w:rPr>
          <w:rFonts w:hint="eastAsia"/>
          <w:sz w:val="24"/>
          <w:szCs w:val="24"/>
        </w:rPr>
        <w:t>，</w:t>
      </w:r>
      <w:r w:rsidR="001E6E51" w:rsidRPr="001E6E51">
        <w:rPr>
          <w:rFonts w:hint="eastAsia"/>
          <w:sz w:val="24"/>
          <w:szCs w:val="24"/>
        </w:rPr>
        <w:t>“个人信息的安全性和隐私保密性”</w:t>
      </w:r>
      <w:r w:rsidR="001E6E51">
        <w:rPr>
          <w:rFonts w:hint="eastAsia"/>
          <w:sz w:val="24"/>
          <w:szCs w:val="24"/>
        </w:rPr>
        <w:t>是教师对心理咨询关注的重要问题之一。</w:t>
      </w:r>
    </w:p>
    <w:p w:rsidR="00955C5D" w:rsidRDefault="001E6E51" w:rsidP="00AC369E">
      <w:r>
        <w:rPr>
          <w:rFonts w:hint="eastAsia"/>
          <w:sz w:val="24"/>
          <w:szCs w:val="24"/>
        </w:rPr>
        <w:tab/>
      </w:r>
      <w:r w:rsidR="00955C5D">
        <w:rPr>
          <w:rFonts w:hint="eastAsia"/>
          <w:color w:val="000000"/>
          <w:sz w:val="24"/>
        </w:rPr>
        <w:t>本次调查了受访者</w:t>
      </w:r>
      <w:r w:rsidR="00955C5D">
        <w:rPr>
          <w:color w:val="000000"/>
          <w:sz w:val="24"/>
        </w:rPr>
        <w:t>所在单位提供心理咨询服务</w:t>
      </w:r>
      <w:r w:rsidR="00955C5D">
        <w:rPr>
          <w:rFonts w:hint="eastAsia"/>
          <w:color w:val="000000"/>
          <w:sz w:val="24"/>
        </w:rPr>
        <w:t>的情况。调查发现，近六成受访者不清楚自己工作的单位是否提供心理咨询服务。</w:t>
      </w:r>
      <w:r w:rsidR="00EE40B5">
        <w:rPr>
          <w:rFonts w:hint="eastAsia"/>
          <w:color w:val="000000"/>
          <w:sz w:val="24"/>
        </w:rPr>
        <w:t>这一结果说明，</w:t>
      </w:r>
      <w:r w:rsidR="00EE40B5">
        <w:rPr>
          <w:rFonts w:hint="eastAsia"/>
          <w:sz w:val="24"/>
          <w:szCs w:val="24"/>
        </w:rPr>
        <w:t>学校自有心理咨询机构或心理咨询中心的，应该加强对教师的宣传力度。</w:t>
      </w:r>
      <w:r w:rsidR="00955C5D">
        <w:rPr>
          <w:rFonts w:hint="eastAsia"/>
          <w:color w:val="000000"/>
          <w:sz w:val="24"/>
        </w:rPr>
        <w:t>在已知提供心理咨询服务的受访者中，个别咨询和电话咨是高校为教师提供心理咨询的最主要方式。</w:t>
      </w:r>
    </w:p>
    <w:p w:rsidR="00955C5D" w:rsidRPr="00CB67C3" w:rsidRDefault="00955C5D" w:rsidP="00AC369E">
      <w:pPr>
        <w:rPr>
          <w:sz w:val="24"/>
          <w:szCs w:val="24"/>
        </w:rPr>
      </w:pPr>
    </w:p>
    <w:p w:rsidR="000755E4" w:rsidRPr="00AC369E" w:rsidRDefault="000755E4" w:rsidP="00AC369E">
      <w:pPr>
        <w:rPr>
          <w:b/>
          <w:sz w:val="24"/>
          <w:szCs w:val="24"/>
        </w:rPr>
      </w:pPr>
      <w:r w:rsidRPr="00AC369E">
        <w:rPr>
          <w:rFonts w:hint="eastAsia"/>
          <w:b/>
          <w:sz w:val="24"/>
          <w:szCs w:val="24"/>
        </w:rPr>
        <w:t xml:space="preserve">5 </w:t>
      </w:r>
      <w:r w:rsidRPr="00AC369E">
        <w:rPr>
          <w:rFonts w:hint="eastAsia"/>
          <w:b/>
          <w:sz w:val="24"/>
          <w:szCs w:val="24"/>
        </w:rPr>
        <w:t>建议</w:t>
      </w:r>
    </w:p>
    <w:p w:rsidR="0052768A" w:rsidRPr="0052768A" w:rsidRDefault="0072520E" w:rsidP="00AC369E">
      <w:pPr>
        <w:rPr>
          <w:sz w:val="24"/>
          <w:szCs w:val="24"/>
        </w:rPr>
      </w:pPr>
      <w:r>
        <w:rPr>
          <w:rFonts w:hint="eastAsia"/>
          <w:sz w:val="24"/>
          <w:szCs w:val="24"/>
        </w:rPr>
        <w:tab/>
      </w:r>
      <w:r>
        <w:rPr>
          <w:rFonts w:hint="eastAsia"/>
          <w:sz w:val="24"/>
          <w:szCs w:val="24"/>
        </w:rPr>
        <w:t>基于本次调查结果，我们</w:t>
      </w:r>
      <w:r w:rsidR="00BA1377">
        <w:rPr>
          <w:rFonts w:hint="eastAsia"/>
          <w:sz w:val="24"/>
          <w:szCs w:val="24"/>
        </w:rPr>
        <w:t>建议从</w:t>
      </w:r>
      <w:r w:rsidR="00723CF5">
        <w:rPr>
          <w:rFonts w:hint="eastAsia"/>
          <w:sz w:val="24"/>
          <w:szCs w:val="24"/>
        </w:rPr>
        <w:t>改善上海市</w:t>
      </w:r>
      <w:r>
        <w:rPr>
          <w:rFonts w:hint="eastAsia"/>
          <w:sz w:val="24"/>
          <w:szCs w:val="24"/>
        </w:rPr>
        <w:t>高校教师</w:t>
      </w:r>
      <w:r w:rsidR="00723CF5">
        <w:rPr>
          <w:rFonts w:hint="eastAsia"/>
          <w:sz w:val="24"/>
          <w:szCs w:val="24"/>
        </w:rPr>
        <w:t>职业倦怠和心理健康状况</w:t>
      </w:r>
      <w:r w:rsidR="00947A1E">
        <w:rPr>
          <w:rFonts w:hint="eastAsia"/>
          <w:sz w:val="24"/>
          <w:szCs w:val="24"/>
        </w:rPr>
        <w:t>两个方面入手进行干预</w:t>
      </w:r>
      <w:r w:rsidR="00723CF5">
        <w:rPr>
          <w:rFonts w:hint="eastAsia"/>
          <w:sz w:val="24"/>
          <w:szCs w:val="24"/>
        </w:rPr>
        <w:t>，使教师们更好地发挥自身的知识和智能优势，为上海高等教育事业和双创事业做出贡献。</w:t>
      </w:r>
    </w:p>
    <w:p w:rsidR="00723CF5" w:rsidRPr="00AC369E" w:rsidRDefault="00723CF5" w:rsidP="00AC369E">
      <w:pPr>
        <w:pStyle w:val="a6"/>
        <w:numPr>
          <w:ilvl w:val="1"/>
          <w:numId w:val="3"/>
        </w:numPr>
        <w:ind w:firstLineChars="0"/>
        <w:rPr>
          <w:b/>
          <w:sz w:val="24"/>
          <w:szCs w:val="24"/>
        </w:rPr>
      </w:pPr>
      <w:r w:rsidRPr="00AC369E">
        <w:rPr>
          <w:rFonts w:hint="eastAsia"/>
          <w:b/>
          <w:sz w:val="24"/>
          <w:szCs w:val="24"/>
        </w:rPr>
        <w:t xml:space="preserve"> </w:t>
      </w:r>
      <w:r w:rsidR="00EE40B5" w:rsidRPr="00AC369E">
        <w:rPr>
          <w:rFonts w:hint="eastAsia"/>
          <w:b/>
          <w:sz w:val="24"/>
          <w:szCs w:val="24"/>
        </w:rPr>
        <w:t>降低高校教师职业倦怠感</w:t>
      </w:r>
      <w:r w:rsidRPr="00AC369E">
        <w:rPr>
          <w:rFonts w:hint="eastAsia"/>
          <w:b/>
          <w:sz w:val="24"/>
          <w:szCs w:val="24"/>
        </w:rPr>
        <w:t>，重点在于提高教师的工作成效感</w:t>
      </w:r>
    </w:p>
    <w:p w:rsidR="00723CF5" w:rsidRDefault="004A7440" w:rsidP="00AC369E">
      <w:pPr>
        <w:ind w:firstLine="360"/>
        <w:rPr>
          <w:sz w:val="24"/>
          <w:szCs w:val="24"/>
        </w:rPr>
      </w:pPr>
      <w:r>
        <w:rPr>
          <w:rFonts w:hint="eastAsia"/>
          <w:sz w:val="24"/>
          <w:szCs w:val="24"/>
        </w:rPr>
        <w:t>本研究发现，上海市高校教师职业倦怠感的降低主要发生在职业成效感维度。</w:t>
      </w:r>
      <w:r w:rsidRPr="004A7440">
        <w:rPr>
          <w:rFonts w:hint="eastAsia"/>
          <w:sz w:val="24"/>
          <w:szCs w:val="24"/>
        </w:rPr>
        <w:t>教师</w:t>
      </w:r>
      <w:r>
        <w:rPr>
          <w:rFonts w:hint="eastAsia"/>
          <w:sz w:val="24"/>
          <w:szCs w:val="24"/>
        </w:rPr>
        <w:t>的工作成效</w:t>
      </w:r>
      <w:r w:rsidRPr="004A7440">
        <w:rPr>
          <w:rFonts w:hint="eastAsia"/>
          <w:sz w:val="24"/>
          <w:szCs w:val="24"/>
        </w:rPr>
        <w:t>感是教师自己是否能够成功地进行教育教学活动的主观判断。它影响着教师对所从事职业的主动性和积极性、对教学工作的关注和投入程度以及在遇到困难时克服困难的坚持程度。作为教师信念的核心</w:t>
      </w:r>
      <w:r>
        <w:rPr>
          <w:rFonts w:hint="eastAsia"/>
          <w:sz w:val="24"/>
          <w:szCs w:val="24"/>
        </w:rPr>
        <w:t>，</w:t>
      </w:r>
      <w:r w:rsidRPr="004A7440">
        <w:rPr>
          <w:rFonts w:hint="eastAsia"/>
          <w:sz w:val="24"/>
          <w:szCs w:val="24"/>
        </w:rPr>
        <w:t>教师的</w:t>
      </w:r>
      <w:r>
        <w:rPr>
          <w:rFonts w:hint="eastAsia"/>
          <w:sz w:val="24"/>
          <w:szCs w:val="24"/>
        </w:rPr>
        <w:t>工作成效</w:t>
      </w:r>
      <w:r w:rsidRPr="004A7440">
        <w:rPr>
          <w:rFonts w:hint="eastAsia"/>
          <w:sz w:val="24"/>
          <w:szCs w:val="24"/>
        </w:rPr>
        <w:t>感是高校教学和教育革新的关键。</w:t>
      </w:r>
      <w:r>
        <w:rPr>
          <w:rFonts w:hint="eastAsia"/>
          <w:sz w:val="24"/>
          <w:szCs w:val="24"/>
        </w:rPr>
        <w:t>因此，如何提升教师的工作成效感成为职业倦怠干预的重点。可以</w:t>
      </w:r>
      <w:r w:rsidR="00BA1377">
        <w:rPr>
          <w:rFonts w:hint="eastAsia"/>
          <w:sz w:val="24"/>
          <w:szCs w:val="24"/>
        </w:rPr>
        <w:t>从教师自身和</w:t>
      </w:r>
      <w:r w:rsidRPr="004A7440">
        <w:rPr>
          <w:rFonts w:hint="eastAsia"/>
          <w:sz w:val="24"/>
          <w:szCs w:val="24"/>
        </w:rPr>
        <w:t>学校</w:t>
      </w:r>
      <w:r w:rsidR="00BA1377">
        <w:rPr>
          <w:rFonts w:hint="eastAsia"/>
          <w:sz w:val="24"/>
          <w:szCs w:val="24"/>
        </w:rPr>
        <w:t>两</w:t>
      </w:r>
      <w:r w:rsidRPr="004A7440">
        <w:rPr>
          <w:rFonts w:hint="eastAsia"/>
          <w:sz w:val="24"/>
          <w:szCs w:val="24"/>
        </w:rPr>
        <w:t>方面</w:t>
      </w:r>
      <w:r w:rsidR="00516677">
        <w:rPr>
          <w:rFonts w:hint="eastAsia"/>
          <w:sz w:val="24"/>
          <w:szCs w:val="24"/>
        </w:rPr>
        <w:t>入手</w:t>
      </w:r>
      <w:r>
        <w:rPr>
          <w:rFonts w:hint="eastAsia"/>
          <w:sz w:val="24"/>
          <w:szCs w:val="24"/>
        </w:rPr>
        <w:t>，</w:t>
      </w:r>
      <w:r w:rsidRPr="004A7440">
        <w:rPr>
          <w:rFonts w:hint="eastAsia"/>
          <w:sz w:val="24"/>
          <w:szCs w:val="24"/>
        </w:rPr>
        <w:t>全面提升教师自我效能感，预防和缓解教师职业倦怠。</w:t>
      </w:r>
    </w:p>
    <w:p w:rsidR="00516677" w:rsidRDefault="00947A1E" w:rsidP="00AC369E">
      <w:pPr>
        <w:ind w:firstLine="360"/>
        <w:rPr>
          <w:sz w:val="24"/>
          <w:szCs w:val="24"/>
        </w:rPr>
      </w:pPr>
      <w:r>
        <w:rPr>
          <w:rFonts w:hint="eastAsia"/>
          <w:sz w:val="24"/>
          <w:szCs w:val="24"/>
        </w:rPr>
        <w:t>从教师自身方面，</w:t>
      </w:r>
      <w:r w:rsidR="004A7440" w:rsidRPr="004A7440">
        <w:rPr>
          <w:rFonts w:hint="eastAsia"/>
          <w:sz w:val="24"/>
          <w:szCs w:val="24"/>
        </w:rPr>
        <w:t>提高教师自身能力素质。</w:t>
      </w:r>
      <w:r w:rsidR="0052768A">
        <w:rPr>
          <w:rFonts w:hint="eastAsia"/>
          <w:sz w:val="24"/>
          <w:szCs w:val="24"/>
        </w:rPr>
        <w:t>树立</w:t>
      </w:r>
      <w:r w:rsidR="004A7440" w:rsidRPr="0052768A">
        <w:rPr>
          <w:rFonts w:hint="eastAsia"/>
          <w:sz w:val="24"/>
          <w:szCs w:val="24"/>
        </w:rPr>
        <w:t>职业观念</w:t>
      </w:r>
      <w:r w:rsidR="0052768A">
        <w:rPr>
          <w:rFonts w:hint="eastAsia"/>
          <w:sz w:val="24"/>
          <w:szCs w:val="24"/>
        </w:rPr>
        <w:t>，感受职业乐趣</w:t>
      </w:r>
      <w:r w:rsidR="004A7440" w:rsidRPr="0052768A">
        <w:rPr>
          <w:rFonts w:hint="eastAsia"/>
          <w:sz w:val="24"/>
          <w:szCs w:val="24"/>
        </w:rPr>
        <w:t>。教师的职业观念是指教师个人在职业中所体现出来的认识和态度。高校教师是人类文化的继承者、传播者、促进者和新文化的创造者。高校教师职业是一种能“在自己的领域内独立地进行创造”的工作。因此，教师要强化职业意识，体验职业乐趣。用崇高的使命支撑工作的清苦，用创造的乐趣化解工作的压力，用育人的</w:t>
      </w:r>
      <w:r w:rsidR="004A7440" w:rsidRPr="0052768A">
        <w:rPr>
          <w:rFonts w:hint="eastAsia"/>
          <w:sz w:val="24"/>
          <w:szCs w:val="24"/>
        </w:rPr>
        <w:lastRenderedPageBreak/>
        <w:t>成就消除职业的倦怠。</w:t>
      </w:r>
    </w:p>
    <w:p w:rsidR="00723CF5" w:rsidRDefault="00947A1E" w:rsidP="00AC369E">
      <w:pPr>
        <w:ind w:firstLine="360"/>
        <w:rPr>
          <w:sz w:val="24"/>
          <w:szCs w:val="24"/>
        </w:rPr>
      </w:pPr>
      <w:r>
        <w:rPr>
          <w:rFonts w:hint="eastAsia"/>
          <w:sz w:val="24"/>
          <w:szCs w:val="24"/>
        </w:rPr>
        <w:t>从学校方面，</w:t>
      </w:r>
      <w:r w:rsidR="00BA1377" w:rsidRPr="0052768A">
        <w:rPr>
          <w:rFonts w:hint="eastAsia"/>
          <w:sz w:val="24"/>
          <w:szCs w:val="24"/>
        </w:rPr>
        <w:t>实施组织干预。</w:t>
      </w:r>
      <w:r w:rsidR="00BA1377" w:rsidRPr="00CA589C">
        <w:rPr>
          <w:rFonts w:hint="eastAsia"/>
          <w:sz w:val="24"/>
          <w:szCs w:val="24"/>
        </w:rPr>
        <w:t>深化学校内部管理体制改革，确立服务教师为本的大学管理核心理念。</w:t>
      </w:r>
      <w:r w:rsidR="00BA1377">
        <w:rPr>
          <w:rFonts w:hint="eastAsia"/>
          <w:sz w:val="24"/>
          <w:szCs w:val="24"/>
        </w:rPr>
        <w:t>一方面，</w:t>
      </w:r>
      <w:r w:rsidR="00BA1377" w:rsidRPr="00CA589C">
        <w:rPr>
          <w:rFonts w:hint="eastAsia"/>
          <w:sz w:val="24"/>
          <w:szCs w:val="24"/>
        </w:rPr>
        <w:t>高校管理要以服务教师的教学和科研工作为宗旨，明确办事流程，简化办事流程，缩短办事时间。切实减少教师在非教研活动上的精力消耗。</w:t>
      </w:r>
      <w:r w:rsidR="00BA1377">
        <w:rPr>
          <w:rFonts w:hint="eastAsia"/>
          <w:sz w:val="24"/>
          <w:szCs w:val="24"/>
        </w:rPr>
        <w:t>另一方面，</w:t>
      </w:r>
      <w:r w:rsidR="00BA1377" w:rsidRPr="00BA1377">
        <w:rPr>
          <w:rFonts w:hint="eastAsia"/>
          <w:sz w:val="24"/>
          <w:szCs w:val="24"/>
        </w:rPr>
        <w:t>高校评价体系要克服单纯追求数量的倾向，更加注重质量，评价应以教学为中心，科研和为社会服务并重，克服重科研轻教学的倾向。鼓励教师积极参与决策，充分发挥民主，尊重教师的意见和建议。充分发挥学术委员会在学术发展、学术评价、学术规范中的主导作用。师资管理制度立足点不是管束、控制，而应是对教师个体的关怀和尊重，树立管理就是服务的理念，创建民主宽松的管理氛围，“闲暇出智慧”，“自由才有创新”。探索真理是大学的核心价值，具有创造力的教师是不会职业倦怠的。</w:t>
      </w:r>
    </w:p>
    <w:p w:rsidR="00BA1377" w:rsidRPr="00AC369E" w:rsidRDefault="00BA1377" w:rsidP="00AC369E">
      <w:pPr>
        <w:rPr>
          <w:b/>
          <w:sz w:val="24"/>
          <w:szCs w:val="24"/>
        </w:rPr>
      </w:pPr>
      <w:r w:rsidRPr="00AC369E">
        <w:rPr>
          <w:rFonts w:hint="eastAsia"/>
          <w:b/>
          <w:sz w:val="24"/>
          <w:szCs w:val="24"/>
        </w:rPr>
        <w:t>5.2</w:t>
      </w:r>
      <w:r w:rsidRPr="00AC369E">
        <w:rPr>
          <w:rFonts w:hint="eastAsia"/>
          <w:b/>
          <w:sz w:val="24"/>
          <w:szCs w:val="24"/>
        </w:rPr>
        <w:t>普遍干预与重点干预结合，提高教师心理健康水平</w:t>
      </w:r>
    </w:p>
    <w:p w:rsidR="0085268C" w:rsidRDefault="0085268C" w:rsidP="00AC369E">
      <w:pPr>
        <w:rPr>
          <w:sz w:val="24"/>
          <w:szCs w:val="24"/>
        </w:rPr>
      </w:pPr>
      <w:r>
        <w:rPr>
          <w:rFonts w:hint="eastAsia"/>
          <w:sz w:val="24"/>
          <w:szCs w:val="24"/>
        </w:rPr>
        <w:t xml:space="preserve">5.2.1 </w:t>
      </w:r>
      <w:r>
        <w:rPr>
          <w:rFonts w:hint="eastAsia"/>
          <w:sz w:val="24"/>
          <w:szCs w:val="24"/>
        </w:rPr>
        <w:t>普遍干预</w:t>
      </w:r>
    </w:p>
    <w:p w:rsidR="00BA1377" w:rsidRPr="00723CF5" w:rsidRDefault="00BA1377" w:rsidP="00AC369E">
      <w:pPr>
        <w:ind w:firstLine="420"/>
        <w:rPr>
          <w:sz w:val="24"/>
          <w:szCs w:val="24"/>
        </w:rPr>
      </w:pPr>
      <w:r>
        <w:rPr>
          <w:rFonts w:hint="eastAsia"/>
          <w:sz w:val="24"/>
          <w:szCs w:val="24"/>
        </w:rPr>
        <w:t>普遍干预的目的是从整体上提升教师的心理健康水平</w:t>
      </w:r>
      <w:r w:rsidR="00947A1E">
        <w:rPr>
          <w:rFonts w:hint="eastAsia"/>
          <w:sz w:val="24"/>
          <w:szCs w:val="24"/>
        </w:rPr>
        <w:t>，</w:t>
      </w:r>
      <w:r w:rsidR="000D4AC8">
        <w:rPr>
          <w:rFonts w:hint="eastAsia"/>
          <w:sz w:val="24"/>
          <w:szCs w:val="24"/>
        </w:rPr>
        <w:t>预防严重心理问题的产生，</w:t>
      </w:r>
      <w:r w:rsidR="00947A1E">
        <w:rPr>
          <w:rFonts w:hint="eastAsia"/>
          <w:sz w:val="24"/>
          <w:szCs w:val="24"/>
        </w:rPr>
        <w:t>提高教师抵抗教学和科研压力的能力</w:t>
      </w:r>
      <w:r>
        <w:rPr>
          <w:rFonts w:hint="eastAsia"/>
          <w:sz w:val="24"/>
          <w:szCs w:val="24"/>
        </w:rPr>
        <w:t>。</w:t>
      </w:r>
    </w:p>
    <w:p w:rsidR="0085268C" w:rsidRPr="0085268C" w:rsidRDefault="0085268C" w:rsidP="00AC369E">
      <w:pPr>
        <w:ind w:firstLine="420"/>
        <w:rPr>
          <w:sz w:val="24"/>
          <w:szCs w:val="24"/>
        </w:rPr>
      </w:pPr>
      <w:r>
        <w:rPr>
          <w:rFonts w:hint="eastAsia"/>
          <w:sz w:val="24"/>
          <w:szCs w:val="24"/>
        </w:rPr>
        <w:t>（</w:t>
      </w:r>
      <w:r>
        <w:rPr>
          <w:rFonts w:hint="eastAsia"/>
          <w:sz w:val="24"/>
          <w:szCs w:val="24"/>
        </w:rPr>
        <w:t>1</w:t>
      </w:r>
      <w:r>
        <w:rPr>
          <w:rFonts w:hint="eastAsia"/>
          <w:sz w:val="24"/>
          <w:szCs w:val="24"/>
        </w:rPr>
        <w:t>）通过</w:t>
      </w:r>
      <w:r w:rsidR="00947A1E" w:rsidRPr="0085268C">
        <w:rPr>
          <w:rFonts w:hint="eastAsia"/>
          <w:sz w:val="24"/>
          <w:szCs w:val="24"/>
        </w:rPr>
        <w:t>加强教师的心理健康教育，提高教师对心理咨询的认识水平。</w:t>
      </w:r>
    </w:p>
    <w:p w:rsidR="00947A1E" w:rsidRPr="00947A1E" w:rsidRDefault="00947A1E" w:rsidP="00AC369E">
      <w:pPr>
        <w:ind w:firstLine="420"/>
        <w:rPr>
          <w:sz w:val="24"/>
          <w:szCs w:val="24"/>
        </w:rPr>
      </w:pPr>
      <w:r>
        <w:rPr>
          <w:rFonts w:hint="eastAsia"/>
          <w:sz w:val="24"/>
          <w:szCs w:val="24"/>
        </w:rPr>
        <w:t>本次调查发现部分高校教师对心理咨询还存在误解，反映出教师对心理健康知识不足。</w:t>
      </w:r>
      <w:r w:rsidRPr="00947A1E">
        <w:rPr>
          <w:rFonts w:hint="eastAsia"/>
          <w:sz w:val="24"/>
          <w:szCs w:val="24"/>
        </w:rPr>
        <w:t>调查</w:t>
      </w:r>
      <w:r>
        <w:rPr>
          <w:rFonts w:hint="eastAsia"/>
          <w:sz w:val="24"/>
          <w:szCs w:val="24"/>
        </w:rPr>
        <w:t>还</w:t>
      </w:r>
      <w:r w:rsidRPr="00947A1E">
        <w:rPr>
          <w:rFonts w:hint="eastAsia"/>
          <w:sz w:val="24"/>
          <w:szCs w:val="24"/>
        </w:rPr>
        <w:t>发现，近六成受访者不清楚自己工作的单位是否提供心理咨询服务。</w:t>
      </w:r>
      <w:r>
        <w:rPr>
          <w:rFonts w:hint="eastAsia"/>
          <w:sz w:val="24"/>
          <w:szCs w:val="24"/>
        </w:rPr>
        <w:t>因此</w:t>
      </w:r>
      <w:r w:rsidRPr="00947A1E">
        <w:rPr>
          <w:rFonts w:hint="eastAsia"/>
          <w:sz w:val="24"/>
          <w:szCs w:val="24"/>
        </w:rPr>
        <w:t>，学校自有心理咨询机构或心理咨询中心的，应该</w:t>
      </w:r>
      <w:r>
        <w:rPr>
          <w:rFonts w:hint="eastAsia"/>
          <w:sz w:val="24"/>
          <w:szCs w:val="24"/>
        </w:rPr>
        <w:t>通过学校院系、工会等机构，举办活动</w:t>
      </w:r>
      <w:r w:rsidRPr="00947A1E">
        <w:rPr>
          <w:rFonts w:hint="eastAsia"/>
          <w:sz w:val="24"/>
          <w:szCs w:val="24"/>
        </w:rPr>
        <w:t>加强宣传</w:t>
      </w:r>
      <w:r>
        <w:rPr>
          <w:rFonts w:hint="eastAsia"/>
          <w:sz w:val="24"/>
          <w:szCs w:val="24"/>
        </w:rPr>
        <w:t>和教育</w:t>
      </w:r>
      <w:r w:rsidRPr="00947A1E">
        <w:rPr>
          <w:rFonts w:hint="eastAsia"/>
          <w:sz w:val="24"/>
          <w:szCs w:val="24"/>
        </w:rPr>
        <w:t>。</w:t>
      </w:r>
      <w:r w:rsidR="00BE63D6">
        <w:rPr>
          <w:rFonts w:hint="eastAsia"/>
          <w:sz w:val="24"/>
          <w:szCs w:val="24"/>
        </w:rPr>
        <w:t>通过心理健康教育，</w:t>
      </w:r>
      <w:r w:rsidR="00BE63D6" w:rsidRPr="00BE63D6">
        <w:rPr>
          <w:rFonts w:hint="eastAsia"/>
          <w:sz w:val="24"/>
          <w:szCs w:val="24"/>
        </w:rPr>
        <w:t>提高</w:t>
      </w:r>
      <w:r w:rsidR="00BE63D6">
        <w:rPr>
          <w:rFonts w:hint="eastAsia"/>
          <w:sz w:val="24"/>
          <w:szCs w:val="24"/>
        </w:rPr>
        <w:t>教师的</w:t>
      </w:r>
      <w:r w:rsidR="00BE63D6" w:rsidRPr="00BE63D6">
        <w:rPr>
          <w:rFonts w:hint="eastAsia"/>
          <w:sz w:val="24"/>
          <w:szCs w:val="24"/>
        </w:rPr>
        <w:t>心理调适能力。在充满竞争的现代社会里，压力无处不在，</w:t>
      </w:r>
      <w:r w:rsidR="00BE63D6">
        <w:rPr>
          <w:rFonts w:hint="eastAsia"/>
          <w:sz w:val="24"/>
          <w:szCs w:val="24"/>
        </w:rPr>
        <w:t>需要</w:t>
      </w:r>
      <w:r w:rsidR="00BE63D6" w:rsidRPr="00BE63D6">
        <w:rPr>
          <w:rFonts w:hint="eastAsia"/>
          <w:sz w:val="24"/>
          <w:szCs w:val="24"/>
        </w:rPr>
        <w:t>教师个体</w:t>
      </w:r>
      <w:r w:rsidR="00BE63D6">
        <w:rPr>
          <w:rFonts w:hint="eastAsia"/>
          <w:sz w:val="24"/>
          <w:szCs w:val="24"/>
        </w:rPr>
        <w:t>进行</w:t>
      </w:r>
      <w:r w:rsidR="00BE63D6" w:rsidRPr="00BE63D6">
        <w:rPr>
          <w:rFonts w:hint="eastAsia"/>
          <w:sz w:val="24"/>
          <w:szCs w:val="24"/>
        </w:rPr>
        <w:t>自我调节，以积极的心态面对职业压力。</w:t>
      </w:r>
      <w:r w:rsidR="0085268C">
        <w:rPr>
          <w:rFonts w:hint="eastAsia"/>
          <w:sz w:val="24"/>
          <w:szCs w:val="24"/>
        </w:rPr>
        <w:t>通过心理健康教育和宣传，帮助</w:t>
      </w:r>
      <w:r w:rsidR="00BE63D6" w:rsidRPr="00BE63D6">
        <w:rPr>
          <w:rFonts w:hint="eastAsia"/>
          <w:sz w:val="24"/>
          <w:szCs w:val="24"/>
        </w:rPr>
        <w:t>教师正视现实困难和问题，反思压力源，运用积极的应对策略，控制和降低不良情绪的困扰，主动进行自我心理的调适</w:t>
      </w:r>
      <w:r w:rsidR="0085268C">
        <w:rPr>
          <w:rFonts w:hint="eastAsia"/>
          <w:sz w:val="24"/>
          <w:szCs w:val="24"/>
        </w:rPr>
        <w:t>。通过心理健康教育，指导教师运用</w:t>
      </w:r>
      <w:r w:rsidR="00BE63D6" w:rsidRPr="00BE63D6">
        <w:rPr>
          <w:rFonts w:hint="eastAsia"/>
          <w:sz w:val="24"/>
          <w:szCs w:val="24"/>
        </w:rPr>
        <w:t>恰当的情绪管理，释放压力，有效地调节情绪。同时调整期望目标，合理的期望目标是激发个体能动性和创造性的源泉。教师对自身与工作之间的匹配度保持清醒认识并能够灵活地调整，设定合理的专业发展规划与工作目标，并从工作中挖掘现实的、个性化的意义。</w:t>
      </w:r>
    </w:p>
    <w:p w:rsidR="003C063D" w:rsidRPr="0085268C" w:rsidRDefault="0085268C" w:rsidP="00AC369E">
      <w:pPr>
        <w:ind w:firstLine="420"/>
        <w:rPr>
          <w:sz w:val="24"/>
          <w:szCs w:val="24"/>
        </w:rPr>
      </w:pPr>
      <w:r>
        <w:rPr>
          <w:rFonts w:hint="eastAsia"/>
          <w:sz w:val="24"/>
          <w:szCs w:val="24"/>
        </w:rPr>
        <w:t>（</w:t>
      </w:r>
      <w:r>
        <w:rPr>
          <w:rFonts w:hint="eastAsia"/>
          <w:sz w:val="24"/>
          <w:szCs w:val="24"/>
        </w:rPr>
        <w:t>2</w:t>
      </w:r>
      <w:r>
        <w:rPr>
          <w:rFonts w:hint="eastAsia"/>
          <w:sz w:val="24"/>
          <w:szCs w:val="24"/>
        </w:rPr>
        <w:t>）</w:t>
      </w:r>
      <w:r w:rsidR="00EE40B5" w:rsidRPr="0085268C">
        <w:rPr>
          <w:rFonts w:hint="eastAsia"/>
          <w:sz w:val="24"/>
          <w:szCs w:val="24"/>
        </w:rPr>
        <w:t>推动教师参与</w:t>
      </w:r>
      <w:r w:rsidR="00955C5D" w:rsidRPr="0085268C">
        <w:rPr>
          <w:rFonts w:hint="eastAsia"/>
          <w:sz w:val="24"/>
          <w:szCs w:val="24"/>
        </w:rPr>
        <w:t>运动锻炼，提高</w:t>
      </w:r>
      <w:r w:rsidR="00723CF5" w:rsidRPr="0085268C">
        <w:rPr>
          <w:rFonts w:hint="eastAsia"/>
          <w:sz w:val="24"/>
          <w:szCs w:val="24"/>
        </w:rPr>
        <w:t>教师</w:t>
      </w:r>
      <w:r w:rsidR="00955C5D" w:rsidRPr="0085268C">
        <w:rPr>
          <w:rFonts w:hint="eastAsia"/>
          <w:sz w:val="24"/>
          <w:szCs w:val="24"/>
        </w:rPr>
        <w:t>心理健康水平。</w:t>
      </w:r>
    </w:p>
    <w:p w:rsidR="00543824" w:rsidRDefault="00260315" w:rsidP="00AC369E">
      <w:pPr>
        <w:ind w:firstLine="420"/>
        <w:rPr>
          <w:sz w:val="24"/>
          <w:szCs w:val="24"/>
        </w:rPr>
      </w:pPr>
      <w:r w:rsidRPr="0085268C">
        <w:rPr>
          <w:rFonts w:hint="eastAsia"/>
          <w:sz w:val="24"/>
          <w:szCs w:val="24"/>
        </w:rPr>
        <w:t>本次调查</w:t>
      </w:r>
      <w:r>
        <w:rPr>
          <w:rFonts w:hint="eastAsia"/>
          <w:sz w:val="24"/>
          <w:szCs w:val="24"/>
        </w:rPr>
        <w:t>发现</w:t>
      </w:r>
      <w:r w:rsidR="0085268C" w:rsidRPr="0085268C">
        <w:rPr>
          <w:rFonts w:hint="eastAsia"/>
          <w:sz w:val="24"/>
          <w:szCs w:val="24"/>
        </w:rPr>
        <w:t>GHQ-12</w:t>
      </w:r>
      <w:r w:rsidR="0085268C" w:rsidRPr="0085268C">
        <w:rPr>
          <w:rFonts w:hint="eastAsia"/>
          <w:sz w:val="24"/>
          <w:szCs w:val="24"/>
        </w:rPr>
        <w:t>心理健康得分与每周运动时数呈显著负相关</w:t>
      </w:r>
      <w:r>
        <w:rPr>
          <w:rFonts w:hint="eastAsia"/>
          <w:sz w:val="24"/>
          <w:szCs w:val="24"/>
        </w:rPr>
        <w:t>，而且</w:t>
      </w:r>
      <w:r w:rsidR="0085268C" w:rsidRPr="0085268C">
        <w:rPr>
          <w:rFonts w:hint="eastAsia"/>
          <w:sz w:val="24"/>
          <w:szCs w:val="24"/>
        </w:rPr>
        <w:t>有</w:t>
      </w:r>
      <w:r w:rsidR="0085268C" w:rsidRPr="0085268C">
        <w:rPr>
          <w:rFonts w:hint="eastAsia"/>
          <w:sz w:val="24"/>
          <w:szCs w:val="24"/>
        </w:rPr>
        <w:t>35%</w:t>
      </w:r>
      <w:r w:rsidR="0085268C" w:rsidRPr="0085268C">
        <w:rPr>
          <w:rFonts w:hint="eastAsia"/>
          <w:sz w:val="24"/>
          <w:szCs w:val="24"/>
        </w:rPr>
        <w:t>的受访者在一个月内的运动量为</w:t>
      </w:r>
      <w:r w:rsidR="0085268C" w:rsidRPr="0085268C">
        <w:rPr>
          <w:rFonts w:hint="eastAsia"/>
          <w:sz w:val="24"/>
          <w:szCs w:val="24"/>
        </w:rPr>
        <w:t>0</w:t>
      </w:r>
      <w:r w:rsidR="0085268C" w:rsidRPr="0085268C">
        <w:rPr>
          <w:rFonts w:hint="eastAsia"/>
          <w:sz w:val="24"/>
          <w:szCs w:val="24"/>
        </w:rPr>
        <w:t>小时。</w:t>
      </w:r>
      <w:r>
        <w:rPr>
          <w:rFonts w:hint="eastAsia"/>
          <w:sz w:val="24"/>
          <w:szCs w:val="24"/>
        </w:rPr>
        <w:t>已有研究发现</w:t>
      </w:r>
      <w:r w:rsidRPr="00260315">
        <w:rPr>
          <w:rFonts w:hint="eastAsia"/>
          <w:sz w:val="24"/>
          <w:szCs w:val="24"/>
        </w:rPr>
        <w:t>高校教师不参加体育锻炼的主要原因是工作负担重身心疲劳、缺乏余暇时间、没有锻炼习惯</w:t>
      </w:r>
      <w:r>
        <w:rPr>
          <w:sz w:val="24"/>
          <w:szCs w:val="24"/>
        </w:rPr>
        <w:fldChar w:fldCharType="begin"/>
      </w:r>
      <w:r w:rsidR="00D0189F">
        <w:rPr>
          <w:rFonts w:hint="eastAsia"/>
          <w:sz w:val="24"/>
          <w:szCs w:val="24"/>
        </w:rPr>
        <w:instrText xml:space="preserve"> ADDIN EN.CITE &lt;EndNote&gt;&lt;Cite&gt;&lt;Author&gt;</w:instrText>
      </w:r>
      <w:r w:rsidR="00D0189F">
        <w:rPr>
          <w:rFonts w:hint="eastAsia"/>
          <w:sz w:val="24"/>
          <w:szCs w:val="24"/>
        </w:rPr>
        <w:instrText>温育</w:instrText>
      </w:r>
      <w:r w:rsidR="00D0189F">
        <w:rPr>
          <w:rFonts w:hint="eastAsia"/>
          <w:sz w:val="24"/>
          <w:szCs w:val="24"/>
        </w:rPr>
        <w:instrText>&lt;/Author&gt;&lt;Year&gt;2008&lt;/Year&gt;&lt;RecNum&gt;14&lt;/RecNum&gt;&lt;DisplayText&gt;[11]&lt;/DisplayText&gt;&lt;record&gt;&lt;rec-number&gt;14&lt;/rec-number&gt;&lt;foreign-keys&gt;&lt;key app="EN" db-id="5f9stsdsp02zf1evdp8xrdtzss5zv2xwwfsx"&gt;14&lt;/key&gt;&lt;/foreign-keys&gt;&lt;ref-type name="Thesis"&gt;32&lt;/ref-type&gt;&lt;contributors&gt;&lt;authors&gt;&lt;author&gt;</w:instrText>
      </w:r>
      <w:r w:rsidR="00D0189F">
        <w:rPr>
          <w:rFonts w:hint="eastAsia"/>
          <w:sz w:val="24"/>
          <w:szCs w:val="24"/>
        </w:rPr>
        <w:instrText>温育</w:instrText>
      </w:r>
      <w:r w:rsidR="00D0189F">
        <w:rPr>
          <w:rFonts w:hint="eastAsia"/>
          <w:sz w:val="24"/>
          <w:szCs w:val="24"/>
        </w:rPr>
        <w:instrText>&lt;/author&gt;&lt;/authors&gt;&lt;/contributors&gt;&lt;titles&gt;&lt;title&gt;</w:instrText>
      </w:r>
      <w:r w:rsidR="00D0189F">
        <w:rPr>
          <w:rFonts w:hint="eastAsia"/>
          <w:sz w:val="24"/>
          <w:szCs w:val="24"/>
        </w:rPr>
        <w:instrText>北京市普通高校教师体育锻炼行为的调查与研究</w:instrText>
      </w:r>
      <w:r w:rsidR="00D0189F">
        <w:rPr>
          <w:rFonts w:hint="eastAsia"/>
          <w:sz w:val="24"/>
          <w:szCs w:val="24"/>
        </w:rPr>
        <w:instrText>&lt;/title&gt;&lt;/titles&gt;&lt;keywords&gt;&lt;keyword&gt;</w:instrText>
      </w:r>
      <w:r w:rsidR="00D0189F">
        <w:rPr>
          <w:rFonts w:hint="eastAsia"/>
          <w:sz w:val="24"/>
          <w:szCs w:val="24"/>
        </w:rPr>
        <w:instrText>高校教师</w:instrText>
      </w:r>
      <w:r w:rsidR="00D0189F">
        <w:rPr>
          <w:rFonts w:hint="eastAsia"/>
          <w:sz w:val="24"/>
          <w:szCs w:val="24"/>
        </w:rPr>
        <w:instrText>&lt;/keyword&gt;&lt;keyword&gt;</w:instrText>
      </w:r>
      <w:r w:rsidR="00D0189F">
        <w:rPr>
          <w:rFonts w:hint="eastAsia"/>
          <w:sz w:val="24"/>
          <w:szCs w:val="24"/>
        </w:rPr>
        <w:instrText>体育锻炼行为</w:instrText>
      </w:r>
      <w:r w:rsidR="00D0189F">
        <w:rPr>
          <w:rFonts w:hint="eastAsia"/>
          <w:sz w:val="24"/>
          <w:szCs w:val="24"/>
        </w:rPr>
        <w:instrText>&lt;/keyword&gt;&lt;keyword&gt;</w:instrText>
      </w:r>
      <w:r w:rsidR="00D0189F">
        <w:rPr>
          <w:rFonts w:hint="eastAsia"/>
          <w:sz w:val="24"/>
          <w:szCs w:val="24"/>
        </w:rPr>
        <w:instrText>体育态度</w:instrText>
      </w:r>
      <w:r w:rsidR="00D0189F">
        <w:rPr>
          <w:rFonts w:hint="eastAsia"/>
          <w:sz w:val="24"/>
          <w:szCs w:val="24"/>
        </w:rPr>
        <w:instrText>&lt;/keyword&gt;&lt;keyword&gt;</w:instrText>
      </w:r>
      <w:r w:rsidR="00D0189F">
        <w:rPr>
          <w:rFonts w:hint="eastAsia"/>
          <w:sz w:val="24"/>
          <w:szCs w:val="24"/>
        </w:rPr>
        <w:instrText>运动动机</w:instrText>
      </w:r>
      <w:r w:rsidR="00D0189F">
        <w:rPr>
          <w:rFonts w:hint="eastAsia"/>
          <w:sz w:val="24"/>
          <w:szCs w:val="24"/>
        </w:rPr>
        <w:instrText>&lt;/keyword&gt;&lt;keyword&gt;</w:instrText>
      </w:r>
      <w:r w:rsidR="00D0189F">
        <w:rPr>
          <w:rFonts w:hint="eastAsia"/>
          <w:sz w:val="24"/>
          <w:szCs w:val="24"/>
        </w:rPr>
        <w:instrText>健康状况</w:instrText>
      </w:r>
      <w:r w:rsidR="00D0189F">
        <w:rPr>
          <w:rFonts w:hint="eastAsia"/>
          <w:sz w:val="24"/>
          <w:szCs w:val="24"/>
        </w:rPr>
        <w:instrText>&lt;/keyword&gt;&lt;/keywords&gt;&lt;dates&gt;&lt;year&gt;2008&lt;/year&gt;&lt;/dates&gt;&lt;publisher&gt;</w:instrText>
      </w:r>
      <w:r w:rsidR="00D0189F">
        <w:rPr>
          <w:rFonts w:hint="eastAsia"/>
          <w:sz w:val="24"/>
          <w:szCs w:val="24"/>
        </w:rPr>
        <w:instrText>北京体育大学</w:instrText>
      </w:r>
      <w:r w:rsidR="00D0189F">
        <w:rPr>
          <w:rFonts w:hint="eastAsia"/>
          <w:sz w:val="24"/>
          <w:szCs w:val="24"/>
        </w:rPr>
        <w:instrText>&lt;/publisher&gt;&lt;urls&gt;&lt;/urls&gt;&lt;/record&gt;&lt;/Cite&gt;&lt;/EndNote&gt;</w:instrText>
      </w:r>
      <w:r>
        <w:rPr>
          <w:sz w:val="24"/>
          <w:szCs w:val="24"/>
        </w:rPr>
        <w:fldChar w:fldCharType="separate"/>
      </w:r>
      <w:r w:rsidR="00D0189F">
        <w:rPr>
          <w:noProof/>
          <w:sz w:val="24"/>
          <w:szCs w:val="24"/>
        </w:rPr>
        <w:t>[</w:t>
      </w:r>
      <w:hyperlink w:anchor="_ENREF_11" w:tooltip="温育, 2008 #14" w:history="1">
        <w:r w:rsidR="00D0189F">
          <w:rPr>
            <w:noProof/>
            <w:sz w:val="24"/>
            <w:szCs w:val="24"/>
          </w:rPr>
          <w:t>11</w:t>
        </w:r>
      </w:hyperlink>
      <w:r w:rsidR="00D0189F">
        <w:rPr>
          <w:noProof/>
          <w:sz w:val="24"/>
          <w:szCs w:val="24"/>
        </w:rPr>
        <w:t>]</w:t>
      </w:r>
      <w:r>
        <w:rPr>
          <w:sz w:val="24"/>
          <w:szCs w:val="24"/>
        </w:rPr>
        <w:fldChar w:fldCharType="end"/>
      </w:r>
      <w:r w:rsidRPr="00260315">
        <w:rPr>
          <w:rFonts w:hint="eastAsia"/>
          <w:sz w:val="24"/>
          <w:szCs w:val="24"/>
        </w:rPr>
        <w:t>。</w:t>
      </w:r>
      <w:r>
        <w:rPr>
          <w:rFonts w:hint="eastAsia"/>
          <w:sz w:val="24"/>
          <w:szCs w:val="24"/>
        </w:rPr>
        <w:t>因此，在推动教师参加体育运动锻炼方面，可以从以下方面入手</w:t>
      </w:r>
      <w:r w:rsidR="000D4AC8">
        <w:rPr>
          <w:rFonts w:hint="eastAsia"/>
          <w:sz w:val="24"/>
          <w:szCs w:val="24"/>
        </w:rPr>
        <w:t>：</w:t>
      </w:r>
      <w:r>
        <w:rPr>
          <w:rFonts w:hint="eastAsia"/>
          <w:sz w:val="24"/>
          <w:szCs w:val="24"/>
        </w:rPr>
        <w:t>（</w:t>
      </w:r>
      <w:r>
        <w:rPr>
          <w:rFonts w:hint="eastAsia"/>
          <w:sz w:val="24"/>
          <w:szCs w:val="24"/>
        </w:rPr>
        <w:t>1</w:t>
      </w:r>
      <w:r>
        <w:rPr>
          <w:rFonts w:hint="eastAsia"/>
          <w:sz w:val="24"/>
          <w:szCs w:val="24"/>
        </w:rPr>
        <w:t>）</w:t>
      </w:r>
      <w:r w:rsidRPr="00260315">
        <w:rPr>
          <w:rFonts w:hint="eastAsia"/>
          <w:sz w:val="24"/>
          <w:szCs w:val="24"/>
        </w:rPr>
        <w:t>注重激发高校教师参与锻炼的兴趣，培养锻炼习惯</w:t>
      </w:r>
      <w:r w:rsidR="005634EB">
        <w:rPr>
          <w:rFonts w:hint="eastAsia"/>
          <w:sz w:val="24"/>
          <w:szCs w:val="24"/>
        </w:rPr>
        <w:t>，如举办</w:t>
      </w:r>
      <w:r>
        <w:rPr>
          <w:rFonts w:hint="eastAsia"/>
          <w:sz w:val="24"/>
          <w:szCs w:val="24"/>
        </w:rPr>
        <w:t>教工运动会</w:t>
      </w:r>
      <w:r w:rsidR="005634EB">
        <w:rPr>
          <w:rFonts w:hint="eastAsia"/>
          <w:sz w:val="24"/>
          <w:szCs w:val="24"/>
        </w:rPr>
        <w:t>；（</w:t>
      </w:r>
      <w:r w:rsidR="005634EB">
        <w:rPr>
          <w:rFonts w:hint="eastAsia"/>
          <w:sz w:val="24"/>
          <w:szCs w:val="24"/>
        </w:rPr>
        <w:t>2</w:t>
      </w:r>
      <w:r w:rsidR="005634EB">
        <w:rPr>
          <w:rFonts w:hint="eastAsia"/>
          <w:sz w:val="24"/>
          <w:szCs w:val="24"/>
        </w:rPr>
        <w:t>）</w:t>
      </w:r>
      <w:r w:rsidR="005634EB" w:rsidRPr="005634EB">
        <w:rPr>
          <w:rFonts w:hint="eastAsia"/>
          <w:sz w:val="24"/>
          <w:szCs w:val="24"/>
        </w:rPr>
        <w:t>充分发挥体育教师的“骨干”作用，</w:t>
      </w:r>
      <w:r w:rsidR="005634EB">
        <w:rPr>
          <w:rFonts w:hint="eastAsia"/>
          <w:sz w:val="24"/>
          <w:szCs w:val="24"/>
        </w:rPr>
        <w:t>根据</w:t>
      </w:r>
      <w:r>
        <w:rPr>
          <w:rFonts w:hint="eastAsia"/>
          <w:sz w:val="24"/>
          <w:szCs w:val="24"/>
        </w:rPr>
        <w:t>运动</w:t>
      </w:r>
      <w:r w:rsidR="005634EB">
        <w:rPr>
          <w:rFonts w:hint="eastAsia"/>
          <w:sz w:val="24"/>
          <w:szCs w:val="24"/>
        </w:rPr>
        <w:t>项目建立俱乐部，由热爱运动的教师带动其他教师</w:t>
      </w:r>
      <w:r w:rsidRPr="00260315">
        <w:rPr>
          <w:rFonts w:hint="eastAsia"/>
          <w:sz w:val="24"/>
          <w:szCs w:val="24"/>
        </w:rPr>
        <w:t>；</w:t>
      </w:r>
      <w:r w:rsidR="005634EB">
        <w:rPr>
          <w:rFonts w:hint="eastAsia"/>
          <w:sz w:val="24"/>
          <w:szCs w:val="24"/>
        </w:rPr>
        <w:t>（</w:t>
      </w:r>
      <w:r w:rsidR="005634EB">
        <w:rPr>
          <w:rFonts w:hint="eastAsia"/>
          <w:sz w:val="24"/>
          <w:szCs w:val="24"/>
        </w:rPr>
        <w:t>3</w:t>
      </w:r>
      <w:r w:rsidR="005634EB">
        <w:rPr>
          <w:rFonts w:hint="eastAsia"/>
          <w:sz w:val="24"/>
          <w:szCs w:val="24"/>
        </w:rPr>
        <w:t>）</w:t>
      </w:r>
      <w:r w:rsidR="005634EB" w:rsidRPr="005634EB">
        <w:rPr>
          <w:rFonts w:hint="eastAsia"/>
          <w:sz w:val="24"/>
          <w:szCs w:val="24"/>
        </w:rPr>
        <w:t>定期组织教师进行免费身体检查</w:t>
      </w:r>
      <w:r w:rsidR="005634EB">
        <w:rPr>
          <w:rFonts w:hint="eastAsia"/>
          <w:sz w:val="24"/>
          <w:szCs w:val="24"/>
        </w:rPr>
        <w:t>，并给予相应的运动处方。不仅让教师知道自己应该锻炼，还要知道如何锻炼。</w:t>
      </w:r>
    </w:p>
    <w:p w:rsidR="0085268C" w:rsidRDefault="0085268C" w:rsidP="00AC369E">
      <w:pPr>
        <w:rPr>
          <w:sz w:val="24"/>
          <w:szCs w:val="24"/>
        </w:rPr>
      </w:pPr>
      <w:r>
        <w:rPr>
          <w:rFonts w:hint="eastAsia"/>
          <w:sz w:val="24"/>
          <w:szCs w:val="24"/>
        </w:rPr>
        <w:t xml:space="preserve">5.2.2 </w:t>
      </w:r>
      <w:r w:rsidRPr="00947A1E">
        <w:rPr>
          <w:rFonts w:hint="eastAsia"/>
          <w:sz w:val="24"/>
          <w:szCs w:val="24"/>
        </w:rPr>
        <w:t>重点干预</w:t>
      </w:r>
    </w:p>
    <w:p w:rsidR="00947A1E" w:rsidRDefault="00947A1E" w:rsidP="00AC369E">
      <w:pPr>
        <w:ind w:firstLine="420"/>
        <w:rPr>
          <w:sz w:val="24"/>
          <w:szCs w:val="24"/>
        </w:rPr>
      </w:pPr>
      <w:r w:rsidRPr="00947A1E">
        <w:rPr>
          <w:rFonts w:hint="eastAsia"/>
          <w:sz w:val="24"/>
          <w:szCs w:val="24"/>
        </w:rPr>
        <w:t>重点干预</w:t>
      </w:r>
      <w:r w:rsidR="0085268C">
        <w:rPr>
          <w:rFonts w:hint="eastAsia"/>
          <w:sz w:val="24"/>
          <w:szCs w:val="24"/>
        </w:rPr>
        <w:t>是指识别心理健康水平低的多发人群，并对有心理问题的教师予以专门的干预。</w:t>
      </w:r>
    </w:p>
    <w:p w:rsidR="0085268C" w:rsidRDefault="0085268C" w:rsidP="00AC369E">
      <w:pPr>
        <w:ind w:firstLine="420"/>
        <w:rPr>
          <w:sz w:val="24"/>
          <w:szCs w:val="24"/>
        </w:rPr>
      </w:pPr>
      <w:r>
        <w:rPr>
          <w:rFonts w:hint="eastAsia"/>
          <w:sz w:val="24"/>
          <w:szCs w:val="24"/>
        </w:rPr>
        <w:t>（</w:t>
      </w:r>
      <w:r>
        <w:rPr>
          <w:rFonts w:hint="eastAsia"/>
          <w:sz w:val="24"/>
          <w:szCs w:val="24"/>
        </w:rPr>
        <w:t>1</w:t>
      </w:r>
      <w:r>
        <w:rPr>
          <w:rFonts w:hint="eastAsia"/>
          <w:sz w:val="24"/>
          <w:szCs w:val="24"/>
        </w:rPr>
        <w:t>）提高心理健康，</w:t>
      </w:r>
      <w:r w:rsidRPr="00947A1E">
        <w:rPr>
          <w:rFonts w:hint="eastAsia"/>
          <w:sz w:val="24"/>
          <w:szCs w:val="24"/>
        </w:rPr>
        <w:t>应突出特定人群。</w:t>
      </w:r>
    </w:p>
    <w:p w:rsidR="00947A1E" w:rsidRPr="00543824" w:rsidRDefault="00947A1E" w:rsidP="00AC369E">
      <w:pPr>
        <w:ind w:firstLine="420"/>
        <w:rPr>
          <w:sz w:val="24"/>
          <w:szCs w:val="24"/>
        </w:rPr>
      </w:pPr>
      <w:r w:rsidRPr="00947A1E">
        <w:rPr>
          <w:rFonts w:hint="eastAsia"/>
          <w:sz w:val="24"/>
          <w:szCs w:val="24"/>
        </w:rPr>
        <w:t>本次调查发现教师的婚姻状况与职业倦怠感的去个性化维度有关，即未婚者的去个性化维度得分高于已婚者。本研究还发现教龄与成效感显著正相关。这意味着教龄低者成效感也较低。因此，高校教师中的未婚群体、新进教师群体应该</w:t>
      </w:r>
      <w:r w:rsidRPr="00947A1E">
        <w:rPr>
          <w:rFonts w:hint="eastAsia"/>
          <w:sz w:val="24"/>
          <w:szCs w:val="24"/>
        </w:rPr>
        <w:lastRenderedPageBreak/>
        <w:t>是职业倦怠感</w:t>
      </w:r>
      <w:r>
        <w:rPr>
          <w:rFonts w:hint="eastAsia"/>
          <w:sz w:val="24"/>
          <w:szCs w:val="24"/>
        </w:rPr>
        <w:t>和心理健康教育</w:t>
      </w:r>
      <w:r w:rsidRPr="00947A1E">
        <w:rPr>
          <w:rFonts w:hint="eastAsia"/>
          <w:sz w:val="24"/>
          <w:szCs w:val="24"/>
        </w:rPr>
        <w:t>的重点关注对象。</w:t>
      </w:r>
    </w:p>
    <w:p w:rsidR="00EE40B5" w:rsidRPr="005634EB" w:rsidRDefault="005634EB" w:rsidP="00AC369E">
      <w:pPr>
        <w:ind w:firstLine="420"/>
        <w:rPr>
          <w:sz w:val="24"/>
          <w:szCs w:val="24"/>
        </w:rPr>
      </w:pPr>
      <w:r w:rsidRPr="005634EB">
        <w:rPr>
          <w:rFonts w:hint="eastAsia"/>
          <w:sz w:val="24"/>
          <w:szCs w:val="24"/>
        </w:rPr>
        <w:t>（</w:t>
      </w:r>
      <w:r w:rsidRPr="005634EB">
        <w:rPr>
          <w:rFonts w:hint="eastAsia"/>
          <w:sz w:val="24"/>
          <w:szCs w:val="24"/>
        </w:rPr>
        <w:t>2</w:t>
      </w:r>
      <w:r w:rsidRPr="005634EB">
        <w:rPr>
          <w:rFonts w:hint="eastAsia"/>
          <w:sz w:val="24"/>
          <w:szCs w:val="24"/>
        </w:rPr>
        <w:t>）</w:t>
      </w:r>
      <w:r w:rsidR="00EE40B5" w:rsidRPr="005634EB">
        <w:rPr>
          <w:rFonts w:hint="eastAsia"/>
          <w:sz w:val="24"/>
          <w:szCs w:val="24"/>
        </w:rPr>
        <w:t>采取购买或外包方式为教师提供独立的心理咨询服务。</w:t>
      </w:r>
    </w:p>
    <w:p w:rsidR="00EE40B5" w:rsidRDefault="005634EB" w:rsidP="00AC369E">
      <w:pPr>
        <w:ind w:firstLine="420"/>
        <w:rPr>
          <w:sz w:val="24"/>
          <w:szCs w:val="24"/>
        </w:rPr>
      </w:pPr>
      <w:r w:rsidRPr="005634EB">
        <w:rPr>
          <w:rFonts w:hint="eastAsia"/>
          <w:sz w:val="24"/>
          <w:szCs w:val="24"/>
        </w:rPr>
        <w:t>本次调查发现高校教师普遍能接受心理咨询的方式寻求心理帮助</w:t>
      </w:r>
      <w:r>
        <w:rPr>
          <w:rFonts w:hint="eastAsia"/>
          <w:sz w:val="24"/>
          <w:szCs w:val="24"/>
        </w:rPr>
        <w:t>，而且迫切希望能为教师提供心理咨询服务</w:t>
      </w:r>
      <w:r w:rsidRPr="005634EB">
        <w:rPr>
          <w:rFonts w:hint="eastAsia"/>
          <w:sz w:val="24"/>
          <w:szCs w:val="24"/>
        </w:rPr>
        <w:t>。</w:t>
      </w:r>
      <w:r>
        <w:rPr>
          <w:rFonts w:hint="eastAsia"/>
          <w:sz w:val="24"/>
          <w:szCs w:val="24"/>
        </w:rPr>
        <w:t>但是，教师对于心理咨询师的从业水平要求高，对学校自有机构有顾虑。</w:t>
      </w:r>
      <w:r w:rsidR="00CD2464">
        <w:rPr>
          <w:rFonts w:hint="eastAsia"/>
          <w:sz w:val="24"/>
          <w:szCs w:val="24"/>
        </w:rPr>
        <w:t>因此，我们建议高校工会采取</w:t>
      </w:r>
      <w:r w:rsidR="00CD2464" w:rsidRPr="00CD2464">
        <w:rPr>
          <w:rFonts w:hint="eastAsia"/>
          <w:sz w:val="24"/>
          <w:szCs w:val="24"/>
        </w:rPr>
        <w:t>购买或外包方式为教师提供独立的心理咨询服务</w:t>
      </w:r>
      <w:r w:rsidR="00CD2464">
        <w:rPr>
          <w:rFonts w:hint="eastAsia"/>
          <w:sz w:val="24"/>
          <w:szCs w:val="24"/>
        </w:rPr>
        <w:t>。</w:t>
      </w:r>
    </w:p>
    <w:p w:rsidR="004B2628" w:rsidRDefault="004B2628" w:rsidP="00AC369E">
      <w:pPr>
        <w:ind w:firstLine="420"/>
        <w:rPr>
          <w:sz w:val="24"/>
          <w:szCs w:val="24"/>
        </w:rPr>
      </w:pPr>
    </w:p>
    <w:p w:rsidR="004B2628" w:rsidRPr="004B2628" w:rsidRDefault="004B2628" w:rsidP="004B2628">
      <w:pPr>
        <w:rPr>
          <w:b/>
          <w:sz w:val="24"/>
          <w:szCs w:val="24"/>
        </w:rPr>
      </w:pPr>
      <w:r w:rsidRPr="004B2628">
        <w:rPr>
          <w:rFonts w:hint="eastAsia"/>
          <w:b/>
          <w:sz w:val="24"/>
          <w:szCs w:val="24"/>
        </w:rPr>
        <w:t>6</w:t>
      </w:r>
      <w:r w:rsidRPr="004B2628">
        <w:rPr>
          <w:rFonts w:hint="eastAsia"/>
          <w:b/>
          <w:sz w:val="24"/>
          <w:szCs w:val="24"/>
        </w:rPr>
        <w:t>结论</w:t>
      </w:r>
    </w:p>
    <w:p w:rsidR="001C61DA" w:rsidRDefault="000D4AC8">
      <w:pPr>
        <w:widowControl/>
        <w:jc w:val="left"/>
        <w:rPr>
          <w:sz w:val="24"/>
          <w:szCs w:val="24"/>
        </w:rPr>
      </w:pPr>
      <w:r>
        <w:rPr>
          <w:rFonts w:hint="eastAsia"/>
          <w:sz w:val="24"/>
          <w:szCs w:val="24"/>
        </w:rPr>
        <w:tab/>
      </w:r>
      <w:r>
        <w:rPr>
          <w:rFonts w:hint="eastAsia"/>
          <w:sz w:val="24"/>
          <w:szCs w:val="24"/>
        </w:rPr>
        <w:t>总之，本次调查发现，高校教师的职业倦怠感主要体现在工作成效感较低，一般心理健康水平较低，对心理咨询干预需求强烈。工会等学校部门应从</w:t>
      </w:r>
      <w:r w:rsidRPr="000D4AC8">
        <w:rPr>
          <w:rFonts w:hint="eastAsia"/>
          <w:sz w:val="24"/>
          <w:szCs w:val="24"/>
        </w:rPr>
        <w:t>提高教师的工作成效感</w:t>
      </w:r>
      <w:r>
        <w:rPr>
          <w:rFonts w:hint="eastAsia"/>
          <w:sz w:val="24"/>
          <w:szCs w:val="24"/>
        </w:rPr>
        <w:t>入手，</w:t>
      </w:r>
      <w:r w:rsidRPr="000D4AC8">
        <w:rPr>
          <w:rFonts w:hint="eastAsia"/>
          <w:sz w:val="24"/>
          <w:szCs w:val="24"/>
        </w:rPr>
        <w:t>降低高校教师职业倦怠感</w:t>
      </w:r>
      <w:r w:rsidR="004B2628">
        <w:rPr>
          <w:rFonts w:hint="eastAsia"/>
          <w:sz w:val="24"/>
          <w:szCs w:val="24"/>
        </w:rPr>
        <w:t>；</w:t>
      </w:r>
      <w:r w:rsidR="004B2628" w:rsidRPr="004B2628">
        <w:rPr>
          <w:rFonts w:hint="eastAsia"/>
          <w:sz w:val="24"/>
          <w:szCs w:val="24"/>
        </w:rPr>
        <w:t>普遍干预与重点干预结合，提高教师心理健康水平</w:t>
      </w:r>
      <w:r w:rsidR="004B2628">
        <w:rPr>
          <w:rFonts w:hint="eastAsia"/>
          <w:sz w:val="24"/>
          <w:szCs w:val="24"/>
        </w:rPr>
        <w:t>。</w:t>
      </w:r>
    </w:p>
    <w:p w:rsidR="004B2628" w:rsidRPr="005634EB" w:rsidRDefault="004B2628">
      <w:pPr>
        <w:widowControl/>
        <w:jc w:val="left"/>
        <w:rPr>
          <w:sz w:val="24"/>
          <w:szCs w:val="24"/>
        </w:rPr>
      </w:pPr>
    </w:p>
    <w:p w:rsidR="001F4E53" w:rsidRPr="004B2628" w:rsidRDefault="005634EB" w:rsidP="004B2628">
      <w:pPr>
        <w:widowControl/>
        <w:jc w:val="left"/>
        <w:rPr>
          <w:sz w:val="24"/>
          <w:szCs w:val="24"/>
        </w:rPr>
      </w:pPr>
      <w:r w:rsidRPr="004B2628">
        <w:rPr>
          <w:rFonts w:hint="eastAsia"/>
          <w:sz w:val="24"/>
          <w:szCs w:val="24"/>
        </w:rPr>
        <w:t>主要</w:t>
      </w:r>
      <w:r w:rsidR="001F4E53" w:rsidRPr="004B2628">
        <w:rPr>
          <w:rFonts w:hint="eastAsia"/>
          <w:sz w:val="24"/>
          <w:szCs w:val="24"/>
        </w:rPr>
        <w:t>参考文献</w:t>
      </w:r>
    </w:p>
    <w:p w:rsidR="00D0189F" w:rsidRPr="006229AA" w:rsidRDefault="001C35AC" w:rsidP="00D0189F">
      <w:pPr>
        <w:ind w:left="720" w:hanging="720"/>
        <w:rPr>
          <w:rFonts w:asciiTheme="minorEastAsia" w:hAnsiTheme="minorEastAsia" w:cs="Calibri"/>
          <w:noProof/>
          <w:szCs w:val="21"/>
        </w:rPr>
      </w:pPr>
      <w:r>
        <w:fldChar w:fldCharType="begin"/>
      </w:r>
      <w:r>
        <w:instrText xml:space="preserve"> ADDIN EN.REFLIST </w:instrText>
      </w:r>
      <w:r>
        <w:fldChar w:fldCharType="separate"/>
      </w:r>
      <w:bookmarkStart w:id="1" w:name="_ENREF_1"/>
      <w:r w:rsidR="00D0189F" w:rsidRPr="006229AA">
        <w:rPr>
          <w:rFonts w:asciiTheme="minorEastAsia" w:hAnsiTheme="minorEastAsia" w:cs="Calibri" w:hint="eastAsia"/>
          <w:noProof/>
          <w:szCs w:val="21"/>
        </w:rPr>
        <w:t>1.</w:t>
      </w:r>
      <w:r w:rsidR="00D0189F" w:rsidRPr="006229AA">
        <w:rPr>
          <w:rFonts w:asciiTheme="minorEastAsia" w:hAnsiTheme="minorEastAsia" w:cs="Calibri" w:hint="eastAsia"/>
          <w:noProof/>
          <w:szCs w:val="21"/>
        </w:rPr>
        <w:tab/>
        <w:t xml:space="preserve">陈楠, </w:t>
      </w:r>
      <w:r w:rsidR="00A35FA1" w:rsidRPr="006229AA">
        <w:rPr>
          <w:rFonts w:asciiTheme="minorEastAsia" w:hAnsiTheme="minorEastAsia" w:cs="Calibri" w:hint="eastAsia"/>
          <w:noProof/>
          <w:szCs w:val="21"/>
        </w:rPr>
        <w:t>李晓松，刘巧兰等</w:t>
      </w:r>
      <w:r w:rsidR="00D0189F" w:rsidRPr="006229AA">
        <w:rPr>
          <w:rFonts w:asciiTheme="minorEastAsia" w:hAnsiTheme="minorEastAsia" w:cs="Calibri" w:hint="eastAsia"/>
          <w:noProof/>
          <w:szCs w:val="21"/>
        </w:rPr>
        <w:t xml:space="preserve">., </w:t>
      </w:r>
      <w:r w:rsidR="00D0189F" w:rsidRPr="006229AA">
        <w:rPr>
          <w:rFonts w:asciiTheme="minorEastAsia" w:hAnsiTheme="minorEastAsia" w:cs="Calibri" w:hint="eastAsia"/>
          <w:i/>
          <w:noProof/>
          <w:szCs w:val="21"/>
        </w:rPr>
        <w:t>基于SCL-90的中国高校教师心理健康状况系统评价研究.</w:t>
      </w:r>
      <w:r w:rsidR="00D0189F" w:rsidRPr="006229AA">
        <w:rPr>
          <w:rFonts w:asciiTheme="minorEastAsia" w:hAnsiTheme="minorEastAsia" w:cs="Calibri" w:hint="eastAsia"/>
          <w:noProof/>
          <w:szCs w:val="21"/>
        </w:rPr>
        <w:t xml:space="preserve"> 卫生研究, 2014. </w:t>
      </w:r>
      <w:r w:rsidR="00D0189F" w:rsidRPr="006229AA">
        <w:rPr>
          <w:rFonts w:asciiTheme="minorEastAsia" w:hAnsiTheme="minorEastAsia" w:cs="Calibri" w:hint="eastAsia"/>
          <w:b/>
          <w:noProof/>
          <w:szCs w:val="21"/>
        </w:rPr>
        <w:t>43</w:t>
      </w:r>
      <w:r w:rsidR="00D0189F" w:rsidRPr="006229AA">
        <w:rPr>
          <w:rFonts w:asciiTheme="minorEastAsia" w:hAnsiTheme="minorEastAsia" w:cs="Calibri" w:hint="eastAsia"/>
          <w:noProof/>
          <w:szCs w:val="21"/>
        </w:rPr>
        <w:t>(6): p. 990-997.</w:t>
      </w:r>
      <w:bookmarkEnd w:id="1"/>
    </w:p>
    <w:p w:rsidR="00D0189F" w:rsidRPr="006229AA" w:rsidRDefault="00D0189F" w:rsidP="00D0189F">
      <w:pPr>
        <w:ind w:left="720" w:hanging="720"/>
        <w:rPr>
          <w:rFonts w:asciiTheme="minorEastAsia" w:hAnsiTheme="minorEastAsia" w:cs="Calibri"/>
          <w:noProof/>
          <w:szCs w:val="21"/>
        </w:rPr>
      </w:pPr>
      <w:bookmarkStart w:id="2" w:name="_ENREF_2"/>
      <w:r w:rsidRPr="006229AA">
        <w:rPr>
          <w:rFonts w:asciiTheme="minorEastAsia" w:hAnsiTheme="minorEastAsia" w:cs="Calibri"/>
          <w:noProof/>
          <w:szCs w:val="21"/>
        </w:rPr>
        <w:t>2.</w:t>
      </w:r>
      <w:r w:rsidRPr="006229AA">
        <w:rPr>
          <w:rFonts w:asciiTheme="minorEastAsia" w:hAnsiTheme="minorEastAsia" w:cs="Calibri"/>
          <w:noProof/>
          <w:szCs w:val="21"/>
        </w:rPr>
        <w:tab/>
        <w:t xml:space="preserve">Maslach, C. and M.P. Leiter, </w:t>
      </w:r>
      <w:r w:rsidRPr="006229AA">
        <w:rPr>
          <w:rFonts w:asciiTheme="minorEastAsia" w:hAnsiTheme="minorEastAsia" w:cs="Calibri"/>
          <w:i/>
          <w:noProof/>
          <w:szCs w:val="21"/>
        </w:rPr>
        <w:t>The Truth About Burnout</w:t>
      </w:r>
      <w:r w:rsidRPr="006229AA">
        <w:rPr>
          <w:rFonts w:asciiTheme="minorEastAsia" w:hAnsiTheme="minorEastAsia" w:cs="Calibri"/>
          <w:noProof/>
          <w:szCs w:val="21"/>
        </w:rPr>
        <w:t>. 1997: Prentice-Hall, Inc.</w:t>
      </w:r>
      <w:bookmarkEnd w:id="2"/>
    </w:p>
    <w:p w:rsidR="00D0189F" w:rsidRPr="006229AA" w:rsidRDefault="00D0189F" w:rsidP="00D0189F">
      <w:pPr>
        <w:ind w:left="720" w:hanging="720"/>
        <w:rPr>
          <w:rFonts w:asciiTheme="minorEastAsia" w:hAnsiTheme="minorEastAsia" w:cs="Calibri"/>
          <w:noProof/>
          <w:szCs w:val="21"/>
        </w:rPr>
      </w:pPr>
      <w:bookmarkStart w:id="3" w:name="_ENREF_3"/>
      <w:r w:rsidRPr="006229AA">
        <w:rPr>
          <w:rFonts w:asciiTheme="minorEastAsia" w:hAnsiTheme="minorEastAsia" w:cs="Calibri" w:hint="eastAsia"/>
          <w:noProof/>
          <w:szCs w:val="21"/>
        </w:rPr>
        <w:t>3.</w:t>
      </w:r>
      <w:r w:rsidRPr="006229AA">
        <w:rPr>
          <w:rFonts w:asciiTheme="minorEastAsia" w:hAnsiTheme="minorEastAsia" w:cs="Calibri" w:hint="eastAsia"/>
          <w:noProof/>
          <w:szCs w:val="21"/>
        </w:rPr>
        <w:tab/>
        <w:t>徐长江, 解晓龙,</w:t>
      </w:r>
      <w:r w:rsidR="00A35FA1" w:rsidRPr="006229AA">
        <w:rPr>
          <w:rFonts w:asciiTheme="minorEastAsia" w:hAnsiTheme="minorEastAsia" w:cs="Calibri" w:hint="eastAsia"/>
          <w:noProof/>
          <w:szCs w:val="21"/>
        </w:rPr>
        <w:t xml:space="preserve"> </w:t>
      </w:r>
      <w:r w:rsidRPr="006229AA">
        <w:rPr>
          <w:rFonts w:asciiTheme="minorEastAsia" w:hAnsiTheme="minorEastAsia" w:cs="Calibri" w:hint="eastAsia"/>
          <w:noProof/>
          <w:szCs w:val="21"/>
        </w:rPr>
        <w:t xml:space="preserve">莫世亮, </w:t>
      </w:r>
      <w:r w:rsidRPr="006229AA">
        <w:rPr>
          <w:rFonts w:asciiTheme="minorEastAsia" w:hAnsiTheme="minorEastAsia" w:cs="Calibri" w:hint="eastAsia"/>
          <w:i/>
          <w:noProof/>
          <w:szCs w:val="21"/>
        </w:rPr>
        <w:t>哪类高校教师易患职业倦怠:10年研究的元分析.</w:t>
      </w:r>
      <w:r w:rsidRPr="006229AA">
        <w:rPr>
          <w:rFonts w:asciiTheme="minorEastAsia" w:hAnsiTheme="minorEastAsia" w:cs="Calibri" w:hint="eastAsia"/>
          <w:noProof/>
          <w:szCs w:val="21"/>
        </w:rPr>
        <w:t xml:space="preserve"> 教师教育研究, 2015. </w:t>
      </w:r>
      <w:r w:rsidRPr="006229AA">
        <w:rPr>
          <w:rFonts w:asciiTheme="minorEastAsia" w:hAnsiTheme="minorEastAsia" w:cs="Calibri" w:hint="eastAsia"/>
          <w:b/>
          <w:noProof/>
          <w:szCs w:val="21"/>
        </w:rPr>
        <w:t>27</w:t>
      </w:r>
      <w:r w:rsidRPr="006229AA">
        <w:rPr>
          <w:rFonts w:asciiTheme="minorEastAsia" w:hAnsiTheme="minorEastAsia" w:cs="Calibri" w:hint="eastAsia"/>
          <w:noProof/>
          <w:szCs w:val="21"/>
        </w:rPr>
        <w:t>(1): p. 79-87.</w:t>
      </w:r>
      <w:bookmarkEnd w:id="3"/>
    </w:p>
    <w:p w:rsidR="00D0189F" w:rsidRPr="006229AA" w:rsidRDefault="00D0189F" w:rsidP="00D0189F">
      <w:pPr>
        <w:ind w:left="720" w:hanging="720"/>
        <w:rPr>
          <w:rFonts w:asciiTheme="minorEastAsia" w:hAnsiTheme="minorEastAsia" w:cs="Calibri"/>
          <w:noProof/>
          <w:szCs w:val="21"/>
        </w:rPr>
      </w:pPr>
      <w:bookmarkStart w:id="4" w:name="_ENREF_4"/>
      <w:r w:rsidRPr="006229AA">
        <w:rPr>
          <w:rFonts w:asciiTheme="minorEastAsia" w:hAnsiTheme="minorEastAsia" w:cs="Calibri" w:hint="eastAsia"/>
          <w:noProof/>
          <w:szCs w:val="21"/>
        </w:rPr>
        <w:t>4.</w:t>
      </w:r>
      <w:r w:rsidRPr="006229AA">
        <w:rPr>
          <w:rFonts w:asciiTheme="minorEastAsia" w:hAnsiTheme="minorEastAsia" w:cs="Calibri" w:hint="eastAsia"/>
          <w:noProof/>
          <w:szCs w:val="21"/>
        </w:rPr>
        <w:tab/>
        <w:t>张楠楠</w:t>
      </w:r>
      <w:r w:rsidR="00A35FA1" w:rsidRPr="006229AA">
        <w:rPr>
          <w:rFonts w:asciiTheme="minorEastAsia" w:hAnsiTheme="minorEastAsia" w:cs="Calibri" w:hint="eastAsia"/>
          <w:noProof/>
          <w:szCs w:val="21"/>
        </w:rPr>
        <w:t>，</w:t>
      </w:r>
      <w:r w:rsidRPr="006229AA">
        <w:rPr>
          <w:rFonts w:asciiTheme="minorEastAsia" w:hAnsiTheme="minorEastAsia" w:cs="Calibri" w:hint="eastAsia"/>
          <w:noProof/>
          <w:szCs w:val="21"/>
        </w:rPr>
        <w:t xml:space="preserve">周元宽, </w:t>
      </w:r>
      <w:r w:rsidRPr="006229AA">
        <w:rPr>
          <w:rFonts w:asciiTheme="minorEastAsia" w:hAnsiTheme="minorEastAsia" w:cs="Calibri" w:hint="eastAsia"/>
          <w:i/>
          <w:noProof/>
          <w:szCs w:val="21"/>
        </w:rPr>
        <w:t>上海市民办高校教师职业倦怠与心理控制源的相关研究.</w:t>
      </w:r>
      <w:r w:rsidRPr="006229AA">
        <w:rPr>
          <w:rFonts w:asciiTheme="minorEastAsia" w:hAnsiTheme="minorEastAsia" w:cs="Calibri" w:hint="eastAsia"/>
          <w:noProof/>
          <w:szCs w:val="21"/>
        </w:rPr>
        <w:t xml:space="preserve"> 教育与职业, 2007(24): p. 72-74.</w:t>
      </w:r>
      <w:bookmarkEnd w:id="4"/>
    </w:p>
    <w:p w:rsidR="00D0189F" w:rsidRPr="006229AA" w:rsidRDefault="00D0189F" w:rsidP="00D0189F">
      <w:pPr>
        <w:ind w:left="720" w:hanging="720"/>
        <w:rPr>
          <w:rFonts w:asciiTheme="minorEastAsia" w:hAnsiTheme="minorEastAsia" w:cs="Calibri"/>
          <w:noProof/>
          <w:szCs w:val="21"/>
        </w:rPr>
      </w:pPr>
      <w:bookmarkStart w:id="5" w:name="_ENREF_5"/>
      <w:r w:rsidRPr="006229AA">
        <w:rPr>
          <w:rFonts w:asciiTheme="minorEastAsia" w:hAnsiTheme="minorEastAsia" w:cs="Calibri" w:hint="eastAsia"/>
          <w:noProof/>
          <w:szCs w:val="21"/>
        </w:rPr>
        <w:t>5.</w:t>
      </w:r>
      <w:r w:rsidRPr="006229AA">
        <w:rPr>
          <w:rFonts w:asciiTheme="minorEastAsia" w:hAnsiTheme="minorEastAsia" w:cs="Calibri" w:hint="eastAsia"/>
          <w:noProof/>
          <w:szCs w:val="21"/>
        </w:rPr>
        <w:tab/>
        <w:t>吕晓标</w:t>
      </w:r>
      <w:r w:rsidR="00A35FA1" w:rsidRPr="006229AA">
        <w:rPr>
          <w:rFonts w:asciiTheme="minorEastAsia" w:hAnsiTheme="minorEastAsia" w:cs="Calibri" w:hint="eastAsia"/>
          <w:noProof/>
          <w:szCs w:val="21"/>
        </w:rPr>
        <w:t>，</w:t>
      </w:r>
      <w:r w:rsidRPr="006229AA">
        <w:rPr>
          <w:rFonts w:asciiTheme="minorEastAsia" w:hAnsiTheme="minorEastAsia" w:cs="Calibri" w:hint="eastAsia"/>
          <w:noProof/>
          <w:szCs w:val="21"/>
        </w:rPr>
        <w:t xml:space="preserve">张楠楠, </w:t>
      </w:r>
      <w:r w:rsidRPr="006229AA">
        <w:rPr>
          <w:rFonts w:asciiTheme="minorEastAsia" w:hAnsiTheme="minorEastAsia" w:cs="Calibri" w:hint="eastAsia"/>
          <w:i/>
          <w:noProof/>
          <w:szCs w:val="21"/>
        </w:rPr>
        <w:t>对上海市普通高校体育教师职业倦怠状况的研究.</w:t>
      </w:r>
      <w:r w:rsidRPr="006229AA">
        <w:rPr>
          <w:rFonts w:asciiTheme="minorEastAsia" w:hAnsiTheme="minorEastAsia" w:cs="Calibri" w:hint="eastAsia"/>
          <w:noProof/>
          <w:szCs w:val="21"/>
        </w:rPr>
        <w:t xml:space="preserve"> 太原城市职业技术学院学报, 2010(10): p. 100-102.</w:t>
      </w:r>
      <w:bookmarkEnd w:id="5"/>
    </w:p>
    <w:p w:rsidR="00D0189F" w:rsidRPr="006229AA" w:rsidRDefault="00D0189F" w:rsidP="00D0189F">
      <w:pPr>
        <w:ind w:left="720" w:hanging="720"/>
        <w:rPr>
          <w:rFonts w:asciiTheme="minorEastAsia" w:hAnsiTheme="minorEastAsia" w:cs="Calibri"/>
          <w:noProof/>
          <w:szCs w:val="21"/>
        </w:rPr>
      </w:pPr>
      <w:bookmarkStart w:id="6" w:name="_ENREF_6"/>
      <w:r w:rsidRPr="006229AA">
        <w:rPr>
          <w:rFonts w:asciiTheme="minorEastAsia" w:hAnsiTheme="minorEastAsia" w:cs="Calibri" w:hint="eastAsia"/>
          <w:noProof/>
          <w:szCs w:val="21"/>
        </w:rPr>
        <w:t>6.</w:t>
      </w:r>
      <w:r w:rsidRPr="006229AA">
        <w:rPr>
          <w:rFonts w:asciiTheme="minorEastAsia" w:hAnsiTheme="minorEastAsia" w:cs="Calibri" w:hint="eastAsia"/>
          <w:noProof/>
          <w:szCs w:val="21"/>
        </w:rPr>
        <w:tab/>
        <w:t>吴小云</w:t>
      </w:r>
      <w:r w:rsidR="00A35FA1" w:rsidRPr="006229AA">
        <w:rPr>
          <w:rFonts w:asciiTheme="minorEastAsia" w:hAnsiTheme="minorEastAsia" w:cs="Calibri" w:hint="eastAsia"/>
          <w:noProof/>
          <w:szCs w:val="21"/>
        </w:rPr>
        <w:t>，</w:t>
      </w:r>
      <w:r w:rsidRPr="006229AA">
        <w:rPr>
          <w:rFonts w:asciiTheme="minorEastAsia" w:hAnsiTheme="minorEastAsia" w:cs="Calibri" w:hint="eastAsia"/>
          <w:noProof/>
          <w:szCs w:val="21"/>
        </w:rPr>
        <w:t xml:space="preserve"> 刘春华, </w:t>
      </w:r>
      <w:r w:rsidRPr="006229AA">
        <w:rPr>
          <w:rFonts w:asciiTheme="minorEastAsia" w:hAnsiTheme="minorEastAsia" w:cs="Calibri" w:hint="eastAsia"/>
          <w:i/>
          <w:noProof/>
          <w:szCs w:val="21"/>
        </w:rPr>
        <w:t>普通高校青年教师职业倦怠状况调查.</w:t>
      </w:r>
      <w:r w:rsidRPr="006229AA">
        <w:rPr>
          <w:rFonts w:asciiTheme="minorEastAsia" w:hAnsiTheme="minorEastAsia" w:cs="Calibri" w:hint="eastAsia"/>
          <w:noProof/>
          <w:szCs w:val="21"/>
        </w:rPr>
        <w:t xml:space="preserve"> 现代管理科学, 2013(8).</w:t>
      </w:r>
      <w:bookmarkEnd w:id="6"/>
    </w:p>
    <w:p w:rsidR="00D0189F" w:rsidRPr="006229AA" w:rsidRDefault="00D0189F" w:rsidP="00D0189F">
      <w:pPr>
        <w:ind w:left="720" w:hanging="720"/>
        <w:rPr>
          <w:rFonts w:asciiTheme="minorEastAsia" w:hAnsiTheme="minorEastAsia" w:cs="Calibri"/>
          <w:noProof/>
          <w:szCs w:val="21"/>
        </w:rPr>
      </w:pPr>
      <w:bookmarkStart w:id="7" w:name="_ENREF_7"/>
      <w:r w:rsidRPr="006229AA">
        <w:rPr>
          <w:rFonts w:asciiTheme="minorEastAsia" w:hAnsiTheme="minorEastAsia" w:cs="Calibri" w:hint="eastAsia"/>
          <w:noProof/>
          <w:szCs w:val="21"/>
        </w:rPr>
        <w:t>7.</w:t>
      </w:r>
      <w:r w:rsidRPr="006229AA">
        <w:rPr>
          <w:rFonts w:asciiTheme="minorEastAsia" w:hAnsiTheme="minorEastAsia" w:cs="Calibri" w:hint="eastAsia"/>
          <w:noProof/>
          <w:szCs w:val="21"/>
        </w:rPr>
        <w:tab/>
        <w:t xml:space="preserve">李冰, </w:t>
      </w:r>
      <w:r w:rsidRPr="006229AA">
        <w:rPr>
          <w:rFonts w:asciiTheme="minorEastAsia" w:hAnsiTheme="minorEastAsia" w:cs="Calibri" w:hint="eastAsia"/>
          <w:i/>
          <w:noProof/>
          <w:szCs w:val="21"/>
        </w:rPr>
        <w:t>上海市大、中、小学教师职业倦怠的现状及其影响因素研究</w:t>
      </w:r>
      <w:r w:rsidRPr="006229AA">
        <w:rPr>
          <w:rFonts w:asciiTheme="minorEastAsia" w:hAnsiTheme="minorEastAsia" w:cs="Calibri" w:hint="eastAsia"/>
          <w:noProof/>
          <w:szCs w:val="21"/>
        </w:rPr>
        <w:t>. 2004, 上海师范大学.</w:t>
      </w:r>
      <w:bookmarkEnd w:id="7"/>
      <w:r w:rsidR="004B2628" w:rsidRPr="004B2628">
        <w:rPr>
          <w:rFonts w:asciiTheme="minorEastAsia" w:hAnsiTheme="minorEastAsia" w:cs="Calibri" w:hint="eastAsia"/>
          <w:noProof/>
          <w:szCs w:val="21"/>
        </w:rPr>
        <w:t xml:space="preserve"> </w:t>
      </w:r>
      <w:r w:rsidR="004B2628">
        <w:rPr>
          <w:rFonts w:asciiTheme="minorEastAsia" w:hAnsiTheme="minorEastAsia" w:cs="Calibri" w:hint="eastAsia"/>
          <w:noProof/>
          <w:szCs w:val="21"/>
        </w:rPr>
        <w:t>硕士论文</w:t>
      </w:r>
    </w:p>
    <w:p w:rsidR="00D0189F" w:rsidRPr="006229AA" w:rsidRDefault="00D0189F" w:rsidP="00D0189F">
      <w:pPr>
        <w:ind w:left="720" w:hanging="720"/>
        <w:rPr>
          <w:rFonts w:asciiTheme="minorEastAsia" w:hAnsiTheme="minorEastAsia" w:cs="Calibri"/>
          <w:noProof/>
          <w:szCs w:val="21"/>
        </w:rPr>
      </w:pPr>
      <w:bookmarkStart w:id="8" w:name="_ENREF_8"/>
      <w:r w:rsidRPr="006229AA">
        <w:rPr>
          <w:rFonts w:asciiTheme="minorEastAsia" w:hAnsiTheme="minorEastAsia" w:cs="Calibri" w:hint="eastAsia"/>
          <w:noProof/>
          <w:szCs w:val="21"/>
        </w:rPr>
        <w:t>8.</w:t>
      </w:r>
      <w:r w:rsidRPr="006229AA">
        <w:rPr>
          <w:rFonts w:asciiTheme="minorEastAsia" w:hAnsiTheme="minorEastAsia" w:cs="Calibri" w:hint="eastAsia"/>
          <w:noProof/>
          <w:szCs w:val="21"/>
        </w:rPr>
        <w:tab/>
        <w:t xml:space="preserve">袁家珍, et al., </w:t>
      </w:r>
      <w:r w:rsidRPr="006229AA">
        <w:rPr>
          <w:rFonts w:asciiTheme="minorEastAsia" w:hAnsiTheme="minorEastAsia" w:cs="Calibri" w:hint="eastAsia"/>
          <w:i/>
          <w:noProof/>
          <w:szCs w:val="21"/>
        </w:rPr>
        <w:t>2749例社区人群一般心理健康问卷(GHQ)调查分析.</w:t>
      </w:r>
      <w:r w:rsidRPr="006229AA">
        <w:rPr>
          <w:rFonts w:asciiTheme="minorEastAsia" w:hAnsiTheme="minorEastAsia" w:cs="Calibri" w:hint="eastAsia"/>
          <w:noProof/>
          <w:szCs w:val="21"/>
        </w:rPr>
        <w:t xml:space="preserve"> 上海精神医学(Shanghai Archives of Psychiatry), 2005. </w:t>
      </w:r>
      <w:r w:rsidRPr="006229AA">
        <w:rPr>
          <w:rFonts w:asciiTheme="minorEastAsia" w:hAnsiTheme="minorEastAsia" w:cs="Calibri" w:hint="eastAsia"/>
          <w:b/>
          <w:noProof/>
          <w:szCs w:val="21"/>
        </w:rPr>
        <w:t>17</w:t>
      </w:r>
      <w:r w:rsidRPr="006229AA">
        <w:rPr>
          <w:rFonts w:asciiTheme="minorEastAsia" w:hAnsiTheme="minorEastAsia" w:cs="Calibri" w:hint="eastAsia"/>
          <w:noProof/>
          <w:szCs w:val="21"/>
        </w:rPr>
        <w:t>(s1): p. 27-28.</w:t>
      </w:r>
      <w:bookmarkEnd w:id="8"/>
    </w:p>
    <w:p w:rsidR="00D0189F" w:rsidRPr="006229AA" w:rsidRDefault="00D0189F" w:rsidP="00D0189F">
      <w:pPr>
        <w:ind w:left="720" w:hanging="720"/>
        <w:rPr>
          <w:rFonts w:asciiTheme="minorEastAsia" w:hAnsiTheme="minorEastAsia" w:cs="Calibri"/>
          <w:noProof/>
          <w:szCs w:val="21"/>
        </w:rPr>
      </w:pPr>
      <w:bookmarkStart w:id="9" w:name="_ENREF_9"/>
      <w:r w:rsidRPr="006229AA">
        <w:rPr>
          <w:rFonts w:asciiTheme="minorEastAsia" w:hAnsiTheme="minorEastAsia" w:cs="Calibri" w:hint="eastAsia"/>
          <w:noProof/>
          <w:szCs w:val="21"/>
        </w:rPr>
        <w:t>9.</w:t>
      </w:r>
      <w:r w:rsidRPr="006229AA">
        <w:rPr>
          <w:rFonts w:asciiTheme="minorEastAsia" w:hAnsiTheme="minorEastAsia" w:cs="Calibri" w:hint="eastAsia"/>
          <w:noProof/>
          <w:szCs w:val="21"/>
        </w:rPr>
        <w:tab/>
        <w:t>刘寒</w:t>
      </w:r>
      <w:r w:rsidR="00A35FA1" w:rsidRPr="006229AA">
        <w:rPr>
          <w:rFonts w:asciiTheme="minorEastAsia" w:hAnsiTheme="minorEastAsia" w:cs="Calibri" w:hint="eastAsia"/>
          <w:noProof/>
          <w:szCs w:val="21"/>
        </w:rPr>
        <w:t>，</w:t>
      </w:r>
      <w:r w:rsidRPr="006229AA">
        <w:rPr>
          <w:rFonts w:asciiTheme="minorEastAsia" w:hAnsiTheme="minorEastAsia" w:cs="Calibri" w:hint="eastAsia"/>
          <w:noProof/>
          <w:szCs w:val="21"/>
        </w:rPr>
        <w:t xml:space="preserve">朱紫青, </w:t>
      </w:r>
      <w:r w:rsidRPr="006229AA">
        <w:rPr>
          <w:rFonts w:asciiTheme="minorEastAsia" w:hAnsiTheme="minorEastAsia" w:cs="Calibri" w:hint="eastAsia"/>
          <w:i/>
          <w:noProof/>
          <w:szCs w:val="21"/>
        </w:rPr>
        <w:t>上海市某大型国企职工一般心理健康(GHQ)调查分析.</w:t>
      </w:r>
      <w:r w:rsidRPr="006229AA">
        <w:rPr>
          <w:rFonts w:asciiTheme="minorEastAsia" w:hAnsiTheme="minorEastAsia" w:cs="Calibri" w:hint="eastAsia"/>
          <w:noProof/>
          <w:szCs w:val="21"/>
        </w:rPr>
        <w:t xml:space="preserve"> 中国医药导报, 2011. </w:t>
      </w:r>
      <w:r w:rsidRPr="006229AA">
        <w:rPr>
          <w:rFonts w:asciiTheme="minorEastAsia" w:hAnsiTheme="minorEastAsia" w:cs="Calibri" w:hint="eastAsia"/>
          <w:b/>
          <w:noProof/>
          <w:szCs w:val="21"/>
        </w:rPr>
        <w:t>08</w:t>
      </w:r>
      <w:r w:rsidRPr="006229AA">
        <w:rPr>
          <w:rFonts w:asciiTheme="minorEastAsia" w:hAnsiTheme="minorEastAsia" w:cs="Calibri" w:hint="eastAsia"/>
          <w:noProof/>
          <w:szCs w:val="21"/>
        </w:rPr>
        <w:t>(11): p. 144-146.</w:t>
      </w:r>
      <w:bookmarkEnd w:id="9"/>
    </w:p>
    <w:p w:rsidR="00D0189F" w:rsidRPr="006229AA" w:rsidRDefault="00D0189F" w:rsidP="00D0189F">
      <w:pPr>
        <w:ind w:left="720" w:hanging="720"/>
        <w:rPr>
          <w:rFonts w:asciiTheme="minorEastAsia" w:hAnsiTheme="minorEastAsia" w:cs="Calibri"/>
          <w:noProof/>
          <w:szCs w:val="21"/>
        </w:rPr>
      </w:pPr>
      <w:bookmarkStart w:id="10" w:name="_ENREF_10"/>
      <w:r w:rsidRPr="006229AA">
        <w:rPr>
          <w:rFonts w:asciiTheme="minorEastAsia" w:hAnsiTheme="minorEastAsia" w:cs="Calibri" w:hint="eastAsia"/>
          <w:noProof/>
          <w:szCs w:val="21"/>
        </w:rPr>
        <w:t>10.</w:t>
      </w:r>
      <w:r w:rsidRPr="006229AA">
        <w:rPr>
          <w:rFonts w:asciiTheme="minorEastAsia" w:hAnsiTheme="minorEastAsia" w:cs="Calibri" w:hint="eastAsia"/>
          <w:noProof/>
          <w:szCs w:val="21"/>
        </w:rPr>
        <w:tab/>
        <w:t xml:space="preserve">张琳琳, DavidM.DeJoy, and ZhangLinlin, </w:t>
      </w:r>
      <w:r w:rsidRPr="006229AA">
        <w:rPr>
          <w:rFonts w:asciiTheme="minorEastAsia" w:hAnsiTheme="minorEastAsia" w:cs="Calibri" w:hint="eastAsia"/>
          <w:i/>
          <w:noProof/>
          <w:szCs w:val="21"/>
        </w:rPr>
        <w:t>高校教师工作成瘾与心理健康的关系:倦怠与孤独的作用.</w:t>
      </w:r>
      <w:r w:rsidRPr="006229AA">
        <w:rPr>
          <w:rFonts w:asciiTheme="minorEastAsia" w:hAnsiTheme="minorEastAsia" w:cs="Calibri" w:hint="eastAsia"/>
          <w:noProof/>
          <w:szCs w:val="21"/>
        </w:rPr>
        <w:t xml:space="preserve"> 心理学探新, 2012. </w:t>
      </w:r>
      <w:r w:rsidRPr="006229AA">
        <w:rPr>
          <w:rFonts w:asciiTheme="minorEastAsia" w:hAnsiTheme="minorEastAsia" w:cs="Calibri" w:hint="eastAsia"/>
          <w:b/>
          <w:noProof/>
          <w:szCs w:val="21"/>
        </w:rPr>
        <w:t>32</w:t>
      </w:r>
      <w:r w:rsidRPr="006229AA">
        <w:rPr>
          <w:rFonts w:asciiTheme="minorEastAsia" w:hAnsiTheme="minorEastAsia" w:cs="Calibri" w:hint="eastAsia"/>
          <w:noProof/>
          <w:szCs w:val="21"/>
        </w:rPr>
        <w:t>(2): p. 177-182.</w:t>
      </w:r>
      <w:bookmarkEnd w:id="10"/>
    </w:p>
    <w:p w:rsidR="00D0189F" w:rsidRPr="006229AA" w:rsidRDefault="00D0189F" w:rsidP="00D0189F">
      <w:pPr>
        <w:ind w:left="720" w:hanging="720"/>
        <w:rPr>
          <w:rFonts w:asciiTheme="minorEastAsia" w:hAnsiTheme="minorEastAsia" w:cs="Calibri"/>
          <w:noProof/>
          <w:szCs w:val="21"/>
        </w:rPr>
      </w:pPr>
      <w:bookmarkStart w:id="11" w:name="_ENREF_11"/>
      <w:r w:rsidRPr="006229AA">
        <w:rPr>
          <w:rFonts w:asciiTheme="minorEastAsia" w:hAnsiTheme="minorEastAsia" w:cs="Calibri"/>
          <w:noProof/>
          <w:szCs w:val="21"/>
        </w:rPr>
        <w:t>11</w:t>
      </w:r>
      <w:r w:rsidRPr="006229AA">
        <w:rPr>
          <w:rFonts w:asciiTheme="minorEastAsia" w:hAnsiTheme="minorEastAsia" w:cs="Calibri" w:hint="eastAsia"/>
          <w:noProof/>
          <w:szCs w:val="21"/>
        </w:rPr>
        <w:t>.</w:t>
      </w:r>
      <w:r w:rsidRPr="006229AA">
        <w:rPr>
          <w:rFonts w:asciiTheme="minorEastAsia" w:hAnsiTheme="minorEastAsia" w:cs="Calibri" w:hint="eastAsia"/>
          <w:noProof/>
          <w:szCs w:val="21"/>
        </w:rPr>
        <w:tab/>
        <w:t xml:space="preserve">温育, </w:t>
      </w:r>
      <w:r w:rsidRPr="006229AA">
        <w:rPr>
          <w:rFonts w:asciiTheme="minorEastAsia" w:hAnsiTheme="minorEastAsia" w:cs="Calibri" w:hint="eastAsia"/>
          <w:i/>
          <w:noProof/>
          <w:szCs w:val="21"/>
        </w:rPr>
        <w:t>北京市普通高校教师体育锻炼行为的调查与研究</w:t>
      </w:r>
      <w:r w:rsidRPr="006229AA">
        <w:rPr>
          <w:rFonts w:asciiTheme="minorEastAsia" w:hAnsiTheme="minorEastAsia" w:cs="Calibri" w:hint="eastAsia"/>
          <w:noProof/>
          <w:szCs w:val="21"/>
        </w:rPr>
        <w:t>. 2008, 北京体育大学.</w:t>
      </w:r>
      <w:bookmarkEnd w:id="11"/>
      <w:r w:rsidR="004B2628">
        <w:rPr>
          <w:rFonts w:asciiTheme="minorEastAsia" w:hAnsiTheme="minorEastAsia" w:cs="Calibri" w:hint="eastAsia"/>
          <w:noProof/>
          <w:szCs w:val="21"/>
        </w:rPr>
        <w:t>硕士论文</w:t>
      </w:r>
    </w:p>
    <w:p w:rsidR="00D0189F" w:rsidRDefault="00D0189F" w:rsidP="00D0189F">
      <w:pPr>
        <w:rPr>
          <w:rFonts w:ascii="Calibri" w:hAnsi="Calibri" w:cs="Calibri"/>
          <w:noProof/>
          <w:sz w:val="20"/>
        </w:rPr>
      </w:pPr>
    </w:p>
    <w:p w:rsidR="001F4E53" w:rsidRDefault="001C35AC" w:rsidP="001C35AC">
      <w:pPr>
        <w:widowControl/>
        <w:jc w:val="left"/>
      </w:pPr>
      <w:r>
        <w:fldChar w:fldCharType="end"/>
      </w:r>
    </w:p>
    <w:p w:rsidR="004B2628" w:rsidRDefault="004B2628" w:rsidP="001C35AC">
      <w:pPr>
        <w:widowControl/>
        <w:jc w:val="left"/>
      </w:pPr>
    </w:p>
    <w:p w:rsidR="004B2628" w:rsidRDefault="004B2628" w:rsidP="001C35AC">
      <w:pPr>
        <w:widowControl/>
        <w:jc w:val="left"/>
      </w:pPr>
    </w:p>
    <w:p w:rsidR="004B2628" w:rsidRDefault="004B2628" w:rsidP="001C35AC">
      <w:pPr>
        <w:widowControl/>
        <w:jc w:val="left"/>
      </w:pPr>
    </w:p>
    <w:p w:rsidR="004B2628" w:rsidRDefault="004B2628" w:rsidP="001C35AC">
      <w:pPr>
        <w:widowControl/>
        <w:jc w:val="left"/>
      </w:pPr>
    </w:p>
    <w:p w:rsidR="004B2628" w:rsidRDefault="004B2628" w:rsidP="001C35AC">
      <w:pPr>
        <w:widowControl/>
        <w:jc w:val="left"/>
      </w:pPr>
    </w:p>
    <w:p w:rsidR="004B2628" w:rsidRDefault="004B2628" w:rsidP="001C35AC">
      <w:pPr>
        <w:widowControl/>
        <w:jc w:val="left"/>
      </w:pPr>
    </w:p>
    <w:p w:rsidR="004B2628" w:rsidRDefault="004B2628" w:rsidP="001C35AC">
      <w:pPr>
        <w:widowControl/>
        <w:jc w:val="left"/>
        <w:rPr>
          <w:sz w:val="24"/>
          <w:szCs w:val="24"/>
        </w:rPr>
      </w:pPr>
    </w:p>
    <w:p w:rsidR="00D0189F" w:rsidRDefault="001C61DA" w:rsidP="00CB67C3">
      <w:pPr>
        <w:widowControl/>
        <w:jc w:val="left"/>
        <w:rPr>
          <w:sz w:val="24"/>
          <w:szCs w:val="24"/>
        </w:rPr>
      </w:pPr>
      <w:r>
        <w:rPr>
          <w:rFonts w:hint="eastAsia"/>
          <w:sz w:val="24"/>
          <w:szCs w:val="24"/>
        </w:rPr>
        <w:lastRenderedPageBreak/>
        <w:t>附录</w:t>
      </w:r>
      <w:r w:rsidR="00D0189F">
        <w:rPr>
          <w:rFonts w:hint="eastAsia"/>
          <w:sz w:val="24"/>
          <w:szCs w:val="24"/>
        </w:rPr>
        <w:t>：调查问卷</w:t>
      </w:r>
    </w:p>
    <w:p w:rsidR="00D0189F" w:rsidRDefault="00D0189F" w:rsidP="001C61DA">
      <w:pPr>
        <w:widowControl/>
        <w:ind w:firstLineChars="50" w:firstLine="120"/>
        <w:jc w:val="left"/>
        <w:rPr>
          <w:sz w:val="24"/>
          <w:szCs w:val="24"/>
        </w:rPr>
      </w:pPr>
    </w:p>
    <w:tbl>
      <w:tblPr>
        <w:tblW w:w="9103" w:type="dxa"/>
        <w:jc w:val="center"/>
        <w:tblInd w:w="1594" w:type="dxa"/>
        <w:shd w:val="clear" w:color="auto" w:fill="FFFFFF"/>
        <w:tblCellMar>
          <w:left w:w="0" w:type="dxa"/>
          <w:right w:w="0" w:type="dxa"/>
        </w:tblCellMar>
        <w:tblLook w:val="04A0" w:firstRow="1" w:lastRow="0" w:firstColumn="1" w:lastColumn="0" w:noHBand="0" w:noVBand="1"/>
      </w:tblPr>
      <w:tblGrid>
        <w:gridCol w:w="9103"/>
      </w:tblGrid>
      <w:tr w:rsidR="00B17659" w:rsidRPr="00B17659" w:rsidTr="004B2628">
        <w:trPr>
          <w:jc w:val="center"/>
        </w:trPr>
        <w:tc>
          <w:tcPr>
            <w:tcW w:w="9103" w:type="dxa"/>
            <w:shd w:val="clear" w:color="auto" w:fill="FFFFFF"/>
            <w:tcMar>
              <w:top w:w="0" w:type="dxa"/>
              <w:left w:w="0" w:type="dxa"/>
              <w:bottom w:w="0" w:type="dxa"/>
              <w:right w:w="0" w:type="dxa"/>
            </w:tcMar>
          </w:tcPr>
          <w:tbl>
            <w:tblPr>
              <w:tblW w:w="8505" w:type="dxa"/>
              <w:jc w:val="center"/>
              <w:shd w:val="clear" w:color="auto" w:fill="FFFFFF"/>
              <w:tblCellMar>
                <w:left w:w="0" w:type="dxa"/>
                <w:right w:w="0" w:type="dxa"/>
              </w:tblCellMar>
              <w:tblLook w:val="04A0" w:firstRow="1" w:lastRow="0" w:firstColumn="1" w:lastColumn="0" w:noHBand="0" w:noVBand="1"/>
            </w:tblPr>
            <w:tblGrid>
              <w:gridCol w:w="8499"/>
              <w:gridCol w:w="6"/>
            </w:tblGrid>
            <w:tr w:rsidR="00B17659" w:rsidRPr="00B17659" w:rsidTr="004B2628">
              <w:trPr>
                <w:trHeight w:val="450"/>
                <w:jc w:val="center"/>
              </w:trPr>
              <w:tc>
                <w:tcPr>
                  <w:tcW w:w="9900" w:type="dxa"/>
                  <w:gridSpan w:val="2"/>
                  <w:shd w:val="clear" w:color="auto" w:fill="FFFFFF"/>
                  <w:tcMar>
                    <w:top w:w="0" w:type="dxa"/>
                    <w:left w:w="0" w:type="dxa"/>
                    <w:bottom w:w="0" w:type="dxa"/>
                    <w:right w:w="0" w:type="dxa"/>
                  </w:tcMar>
                  <w:vAlign w:val="center"/>
                </w:tcPr>
                <w:p w:rsidR="00B17659" w:rsidRPr="00B17659" w:rsidRDefault="00B17659" w:rsidP="00B17659">
                  <w:pPr>
                    <w:widowControl/>
                    <w:shd w:val="clear" w:color="auto" w:fill="FFFFFF"/>
                    <w:jc w:val="center"/>
                    <w:rPr>
                      <w:rFonts w:ascii="Times New Roman" w:hAnsi="Times New Roman" w:cs="Times New Roman"/>
                      <w:kern w:val="0"/>
                      <w:sz w:val="24"/>
                      <w:szCs w:val="24"/>
                    </w:rPr>
                  </w:pPr>
                  <w:r w:rsidRPr="00B17659">
                    <w:rPr>
                      <w:rFonts w:ascii="Times New Roman" w:hAnsi="Times New Roman" w:cs="Times New Roman"/>
                      <w:b/>
                      <w:bCs/>
                      <w:kern w:val="0"/>
                      <w:sz w:val="24"/>
                      <w:szCs w:val="24"/>
                    </w:rPr>
                    <w:t>上海高校教师职业倦怠和心理健康问卷调查</w:t>
                  </w:r>
                </w:p>
              </w:tc>
            </w:tr>
            <w:tr w:rsidR="00B17659" w:rsidRPr="00B17659" w:rsidTr="004B2628">
              <w:trPr>
                <w:jc w:val="center"/>
              </w:trPr>
              <w:tc>
                <w:tcPr>
                  <w:tcW w:w="0" w:type="auto"/>
                  <w:shd w:val="clear" w:color="auto" w:fill="FFFFFF"/>
                  <w:tcMar>
                    <w:top w:w="0" w:type="dxa"/>
                    <w:left w:w="0" w:type="dxa"/>
                    <w:bottom w:w="0" w:type="dxa"/>
                    <w:right w:w="0" w:type="dxa"/>
                  </w:tcMar>
                  <w:vAlign w:val="center"/>
                </w:tcPr>
                <w:p w:rsidR="00B17659" w:rsidRDefault="00B17659" w:rsidP="00B17659">
                  <w:pPr>
                    <w:widowControl/>
                    <w:shd w:val="clear" w:color="auto" w:fill="FFFFFF"/>
                    <w:spacing w:before="75" w:after="75"/>
                    <w:ind w:right="150"/>
                    <w:jc w:val="left"/>
                    <w:rPr>
                      <w:rFonts w:ascii="Times New Roman" w:hAnsi="Times New Roman" w:cs="Times New Roman"/>
                      <w:kern w:val="0"/>
                      <w:sz w:val="24"/>
                      <w:szCs w:val="24"/>
                    </w:rPr>
                  </w:pPr>
                  <w:r w:rsidRPr="00B17659">
                    <w:rPr>
                      <w:rFonts w:ascii="Times New Roman" w:hAnsi="Times New Roman" w:cs="Times New Roman"/>
                      <w:kern w:val="0"/>
                      <w:sz w:val="24"/>
                      <w:szCs w:val="24"/>
                    </w:rPr>
                    <w:t xml:space="preserve">      </w:t>
                  </w:r>
                  <w:r w:rsidRPr="00B17659">
                    <w:rPr>
                      <w:rFonts w:ascii="Times New Roman" w:hAnsi="Times New Roman" w:cs="Times New Roman"/>
                      <w:kern w:val="0"/>
                      <w:sz w:val="24"/>
                      <w:szCs w:val="24"/>
                    </w:rPr>
                    <w:t>敬爱的老师您好，以下问卷旨在了解上海市高校教师职业倦怠与心理健康状况，为上海市教育系统工会服务于教师提供依据。该问卷采集的信息仅供研究之用，恳请您能据实填写。您的意见对我们十分宝贵！非常感谢您的参与和支持！</w:t>
                  </w:r>
                </w:p>
                <w:p w:rsidR="004B2628" w:rsidRDefault="004B2628" w:rsidP="00B17659">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一、基本情况</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1. </w:t>
                  </w:r>
                  <w:r w:rsidRPr="004B2628">
                    <w:rPr>
                      <w:rFonts w:ascii="Times New Roman" w:hAnsi="Times New Roman" w:cs="Times New Roman" w:hint="eastAsia"/>
                      <w:kern w:val="0"/>
                      <w:sz w:val="24"/>
                      <w:szCs w:val="24"/>
                    </w:rPr>
                    <w:t>您的性别</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男</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女</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2. </w:t>
                  </w:r>
                  <w:r w:rsidRPr="004B2628">
                    <w:rPr>
                      <w:rFonts w:ascii="Times New Roman" w:hAnsi="Times New Roman" w:cs="Times New Roman" w:hint="eastAsia"/>
                      <w:kern w:val="0"/>
                      <w:sz w:val="24"/>
                      <w:szCs w:val="24"/>
                    </w:rPr>
                    <w:t>您的年龄（输入数字）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填空题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kern w:val="0"/>
                      <w:sz w:val="24"/>
                      <w:szCs w:val="24"/>
                    </w:rPr>
                    <w:t xml:space="preserve">  _________________________________</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3. </w:t>
                  </w:r>
                  <w:r w:rsidRPr="004B2628">
                    <w:rPr>
                      <w:rFonts w:ascii="Times New Roman" w:hAnsi="Times New Roman" w:cs="Times New Roman" w:hint="eastAsia"/>
                      <w:kern w:val="0"/>
                      <w:sz w:val="24"/>
                      <w:szCs w:val="24"/>
                    </w:rPr>
                    <w:t>您的健康状况</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非常健康</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良好</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一般</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较差</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4. </w:t>
                  </w:r>
                  <w:r w:rsidRPr="004B2628">
                    <w:rPr>
                      <w:rFonts w:ascii="Times New Roman" w:hAnsi="Times New Roman" w:cs="Times New Roman" w:hint="eastAsia"/>
                      <w:kern w:val="0"/>
                      <w:sz w:val="24"/>
                      <w:szCs w:val="24"/>
                    </w:rPr>
                    <w:t>最近一个月，您每周进行</w:t>
                  </w:r>
                  <w:r w:rsidRPr="004B2628">
                    <w:rPr>
                      <w:rFonts w:ascii="Times New Roman" w:hAnsi="Times New Roman" w:cs="Times New Roman" w:hint="eastAsia"/>
                      <w:kern w:val="0"/>
                      <w:sz w:val="24"/>
                      <w:szCs w:val="24"/>
                    </w:rPr>
                    <w:t>___</w:t>
                  </w:r>
                  <w:r w:rsidRPr="004B2628">
                    <w:rPr>
                      <w:rFonts w:ascii="Times New Roman" w:hAnsi="Times New Roman" w:cs="Times New Roman" w:hint="eastAsia"/>
                      <w:kern w:val="0"/>
                      <w:sz w:val="24"/>
                      <w:szCs w:val="24"/>
                    </w:rPr>
                    <w:t>次体育锻炼，每次</w:t>
                  </w:r>
                  <w:r w:rsidRPr="004B2628">
                    <w:rPr>
                      <w:rFonts w:ascii="Times New Roman" w:hAnsi="Times New Roman" w:cs="Times New Roman" w:hint="eastAsia"/>
                      <w:kern w:val="0"/>
                      <w:sz w:val="24"/>
                      <w:szCs w:val="24"/>
                    </w:rPr>
                    <w:t>____</w:t>
                  </w:r>
                  <w:r w:rsidRPr="004B2628">
                    <w:rPr>
                      <w:rFonts w:ascii="Times New Roman" w:hAnsi="Times New Roman" w:cs="Times New Roman" w:hint="eastAsia"/>
                      <w:kern w:val="0"/>
                      <w:sz w:val="24"/>
                      <w:szCs w:val="24"/>
                    </w:rPr>
                    <w:t>分钟（输入数字）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填空题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5. </w:t>
                  </w:r>
                  <w:r w:rsidRPr="004B2628">
                    <w:rPr>
                      <w:rFonts w:ascii="Times New Roman" w:hAnsi="Times New Roman" w:cs="Times New Roman" w:hint="eastAsia"/>
                      <w:kern w:val="0"/>
                      <w:sz w:val="24"/>
                      <w:szCs w:val="24"/>
                    </w:rPr>
                    <w:t>您的婚姻状况</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未婚</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已婚</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6. </w:t>
                  </w:r>
                  <w:r w:rsidRPr="004B2628">
                    <w:rPr>
                      <w:rFonts w:ascii="Times New Roman" w:hAnsi="Times New Roman" w:cs="Times New Roman" w:hint="eastAsia"/>
                      <w:kern w:val="0"/>
                      <w:sz w:val="24"/>
                      <w:szCs w:val="24"/>
                    </w:rPr>
                    <w:t>您有无子女</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有</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无</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7. </w:t>
                  </w:r>
                  <w:r w:rsidRPr="004B2628">
                    <w:rPr>
                      <w:rFonts w:ascii="Times New Roman" w:hAnsi="Times New Roman" w:cs="Times New Roman" w:hint="eastAsia"/>
                      <w:kern w:val="0"/>
                      <w:sz w:val="24"/>
                      <w:szCs w:val="24"/>
                    </w:rPr>
                    <w:t>您的任职类别</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理工类</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lastRenderedPageBreak/>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文史类</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行政部门</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其他</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8. </w:t>
                  </w:r>
                  <w:r w:rsidRPr="004B2628">
                    <w:rPr>
                      <w:rFonts w:ascii="Times New Roman" w:hAnsi="Times New Roman" w:cs="Times New Roman" w:hint="eastAsia"/>
                      <w:kern w:val="0"/>
                      <w:sz w:val="24"/>
                      <w:szCs w:val="24"/>
                    </w:rPr>
                    <w:t>您的职称</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教授</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研究员</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副教授</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副研究员</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讲师</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助理研究员</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其他</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9. </w:t>
                  </w:r>
                  <w:r w:rsidRPr="004B2628">
                    <w:rPr>
                      <w:rFonts w:ascii="Times New Roman" w:hAnsi="Times New Roman" w:cs="Times New Roman" w:hint="eastAsia"/>
                      <w:kern w:val="0"/>
                      <w:sz w:val="24"/>
                      <w:szCs w:val="24"/>
                    </w:rPr>
                    <w:t>您在教师</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研究岗位上工作年限为（）年</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填空题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kern w:val="0"/>
                      <w:sz w:val="24"/>
                      <w:szCs w:val="24"/>
                    </w:rPr>
                    <w:t xml:space="preserve">  _________________________________</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10. </w:t>
                  </w:r>
                  <w:r w:rsidRPr="004B2628">
                    <w:rPr>
                      <w:rFonts w:ascii="Times New Roman" w:hAnsi="Times New Roman" w:cs="Times New Roman" w:hint="eastAsia"/>
                      <w:kern w:val="0"/>
                      <w:sz w:val="24"/>
                      <w:szCs w:val="24"/>
                    </w:rPr>
                    <w:t>您目前同时承担的省级以上科研课题或项目共（）项</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填空题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kern w:val="0"/>
                      <w:sz w:val="24"/>
                      <w:szCs w:val="24"/>
                    </w:rPr>
                    <w:t xml:space="preserve">  _________________________________</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11. </w:t>
                  </w:r>
                  <w:r w:rsidRPr="004B2628">
                    <w:rPr>
                      <w:rFonts w:ascii="Times New Roman" w:hAnsi="Times New Roman" w:cs="Times New Roman" w:hint="eastAsia"/>
                      <w:kern w:val="0"/>
                      <w:sz w:val="24"/>
                      <w:szCs w:val="24"/>
                    </w:rPr>
                    <w:t>您所在高校是</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教育部直属院校</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市属院校</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二、职业倦怠问卷</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以下二十五道题，每道题都叙述一种情况，随后列出五种不同程度的答案，分别是“从未如此”</w:t>
                  </w:r>
                  <w:r w:rsidRPr="004B2628">
                    <w:rPr>
                      <w:rFonts w:ascii="Times New Roman" w:hAnsi="Times New Roman" w:cs="Times New Roman" w:hint="eastAsia"/>
                      <w:kern w:val="0"/>
                      <w:sz w:val="24"/>
                      <w:szCs w:val="24"/>
                    </w:rPr>
                    <w:t>-1</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-2</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-3</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-4</w:t>
                  </w:r>
                  <w:r w:rsidRPr="004B2628">
                    <w:rPr>
                      <w:rFonts w:ascii="Times New Roman" w:hAnsi="Times New Roman" w:cs="Times New Roman" w:hint="eastAsia"/>
                      <w:kern w:val="0"/>
                      <w:sz w:val="24"/>
                      <w:szCs w:val="24"/>
                    </w:rPr>
                    <w:t>和“总是如此”</w:t>
                  </w:r>
                  <w:r w:rsidRPr="004B2628">
                    <w:rPr>
                      <w:rFonts w:ascii="Times New Roman" w:hAnsi="Times New Roman" w:cs="Times New Roman" w:hint="eastAsia"/>
                      <w:kern w:val="0"/>
                      <w:sz w:val="24"/>
                      <w:szCs w:val="24"/>
                    </w:rPr>
                    <w:t>-5</w:t>
                  </w:r>
                  <w:r w:rsidRPr="004B2628">
                    <w:rPr>
                      <w:rFonts w:ascii="Times New Roman" w:hAnsi="Times New Roman" w:cs="Times New Roman" w:hint="eastAsia"/>
                      <w:kern w:val="0"/>
                      <w:sz w:val="24"/>
                      <w:szCs w:val="24"/>
                    </w:rPr>
                    <w:t>。请先仔细阅读题目所述的内容，再与您的实际情况相比较，选出一个与您的情况最为符合的答案。</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12. </w:t>
                  </w:r>
                  <w:r w:rsidRPr="004B2628">
                    <w:rPr>
                      <w:rFonts w:ascii="Times New Roman" w:hAnsi="Times New Roman" w:cs="Times New Roman" w:hint="eastAsia"/>
                      <w:kern w:val="0"/>
                      <w:sz w:val="24"/>
                      <w:szCs w:val="24"/>
                    </w:rPr>
                    <w:t>工作一天后，我常常感到筋疲力尽</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13. </w:t>
                  </w:r>
                  <w:r w:rsidRPr="004B2628">
                    <w:rPr>
                      <w:rFonts w:ascii="Times New Roman" w:hAnsi="Times New Roman" w:cs="Times New Roman" w:hint="eastAsia"/>
                      <w:kern w:val="0"/>
                      <w:sz w:val="24"/>
                      <w:szCs w:val="24"/>
                    </w:rPr>
                    <w:t>我担心教师这份工作让我对人产生了冷漠感</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14. </w:t>
                  </w:r>
                  <w:r w:rsidRPr="004B2628">
                    <w:rPr>
                      <w:rFonts w:ascii="Times New Roman" w:hAnsi="Times New Roman" w:cs="Times New Roman" w:hint="eastAsia"/>
                      <w:kern w:val="0"/>
                      <w:sz w:val="24"/>
                      <w:szCs w:val="24"/>
                    </w:rPr>
                    <w:t>我在从事学校教育的工作中，做了许多有意义的事</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15. </w:t>
                  </w:r>
                  <w:r w:rsidRPr="004B2628">
                    <w:rPr>
                      <w:rFonts w:ascii="Times New Roman" w:hAnsi="Times New Roman" w:cs="Times New Roman" w:hint="eastAsia"/>
                      <w:kern w:val="0"/>
                      <w:sz w:val="24"/>
                      <w:szCs w:val="24"/>
                    </w:rPr>
                    <w:t>我觉得教学工作使我变得比以前冷漠无情了</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16. </w:t>
                  </w:r>
                  <w:r w:rsidRPr="004B2628">
                    <w:rPr>
                      <w:rFonts w:ascii="Times New Roman" w:hAnsi="Times New Roman" w:cs="Times New Roman" w:hint="eastAsia"/>
                      <w:kern w:val="0"/>
                      <w:sz w:val="24"/>
                      <w:szCs w:val="24"/>
                    </w:rPr>
                    <w:t>对某些顽劣的学生我常懒得管他们</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17. </w:t>
                  </w:r>
                  <w:r w:rsidRPr="004B2628">
                    <w:rPr>
                      <w:rFonts w:ascii="Times New Roman" w:hAnsi="Times New Roman" w:cs="Times New Roman" w:hint="eastAsia"/>
                      <w:kern w:val="0"/>
                      <w:sz w:val="24"/>
                      <w:szCs w:val="24"/>
                    </w:rPr>
                    <w:t>我觉得每天上班工作很愉快</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18. </w:t>
                  </w:r>
                  <w:r w:rsidRPr="004B2628">
                    <w:rPr>
                      <w:rFonts w:ascii="Times New Roman" w:hAnsi="Times New Roman" w:cs="Times New Roman" w:hint="eastAsia"/>
                      <w:kern w:val="0"/>
                      <w:sz w:val="24"/>
                      <w:szCs w:val="24"/>
                    </w:rPr>
                    <w:t>外界对教育的不当指责常常使我难以忍受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19. </w:t>
                  </w:r>
                  <w:r w:rsidRPr="004B2628">
                    <w:rPr>
                      <w:rFonts w:ascii="Times New Roman" w:hAnsi="Times New Roman" w:cs="Times New Roman" w:hint="eastAsia"/>
                      <w:kern w:val="0"/>
                      <w:sz w:val="24"/>
                      <w:szCs w:val="24"/>
                    </w:rPr>
                    <w:t>我能很快地了解同事或学生的感受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20. </w:t>
                  </w:r>
                  <w:r w:rsidRPr="004B2628">
                    <w:rPr>
                      <w:rFonts w:ascii="Times New Roman" w:hAnsi="Times New Roman" w:cs="Times New Roman" w:hint="eastAsia"/>
                      <w:kern w:val="0"/>
                      <w:sz w:val="24"/>
                      <w:szCs w:val="24"/>
                    </w:rPr>
                    <w:t>我常觉得自己的教学工作负担沉重，劳心费神</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21. </w:t>
                  </w:r>
                  <w:r w:rsidRPr="004B2628">
                    <w:rPr>
                      <w:rFonts w:ascii="Times New Roman" w:hAnsi="Times New Roman" w:cs="Times New Roman" w:hint="eastAsia"/>
                      <w:kern w:val="0"/>
                      <w:sz w:val="24"/>
                      <w:szCs w:val="24"/>
                    </w:rPr>
                    <w:t>与同事或学生在一起时，我感觉很轻松自如</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lastRenderedPageBreak/>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22. </w:t>
                  </w:r>
                  <w:r w:rsidRPr="004B2628">
                    <w:rPr>
                      <w:rFonts w:ascii="Times New Roman" w:hAnsi="Times New Roman" w:cs="Times New Roman" w:hint="eastAsia"/>
                      <w:kern w:val="0"/>
                      <w:sz w:val="24"/>
                      <w:szCs w:val="24"/>
                    </w:rPr>
                    <w:t>对某些学生我常感到“束手无策”</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23. </w:t>
                  </w:r>
                  <w:r w:rsidRPr="004B2628">
                    <w:rPr>
                      <w:rFonts w:ascii="Times New Roman" w:hAnsi="Times New Roman" w:cs="Times New Roman" w:hint="eastAsia"/>
                      <w:kern w:val="0"/>
                      <w:sz w:val="24"/>
                      <w:szCs w:val="24"/>
                    </w:rPr>
                    <w:t>现在的工作使我的脾气变得暴躁了</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24. </w:t>
                  </w:r>
                  <w:r w:rsidRPr="004B2628">
                    <w:rPr>
                      <w:rFonts w:ascii="Times New Roman" w:hAnsi="Times New Roman" w:cs="Times New Roman" w:hint="eastAsia"/>
                      <w:kern w:val="0"/>
                      <w:sz w:val="24"/>
                      <w:szCs w:val="24"/>
                    </w:rPr>
                    <w:t>我常常协助解决同事或学生的问题</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25. </w:t>
                  </w:r>
                  <w:r w:rsidRPr="004B2628">
                    <w:rPr>
                      <w:rFonts w:ascii="Times New Roman" w:hAnsi="Times New Roman" w:cs="Times New Roman" w:hint="eastAsia"/>
                      <w:kern w:val="0"/>
                      <w:sz w:val="24"/>
                      <w:szCs w:val="24"/>
                    </w:rPr>
                    <w:t>我现在的工作使我无法冷静地处理一些情绪上的问题</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26. </w:t>
                  </w:r>
                  <w:r w:rsidRPr="004B2628">
                    <w:rPr>
                      <w:rFonts w:ascii="Times New Roman" w:hAnsi="Times New Roman" w:cs="Times New Roman" w:hint="eastAsia"/>
                      <w:kern w:val="0"/>
                      <w:sz w:val="24"/>
                      <w:szCs w:val="24"/>
                    </w:rPr>
                    <w:t>教学中的确有某些学生让人感到“孺子不可教”</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27. </w:t>
                  </w:r>
                  <w:r w:rsidRPr="004B2628">
                    <w:rPr>
                      <w:rFonts w:ascii="Times New Roman" w:hAnsi="Times New Roman" w:cs="Times New Roman" w:hint="eastAsia"/>
                      <w:kern w:val="0"/>
                      <w:sz w:val="24"/>
                      <w:szCs w:val="24"/>
                    </w:rPr>
                    <w:t>我的工作会积极地影响学生和同事的生活</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28. </w:t>
                  </w:r>
                  <w:r w:rsidRPr="004B2628">
                    <w:rPr>
                      <w:rFonts w:ascii="Times New Roman" w:hAnsi="Times New Roman" w:cs="Times New Roman" w:hint="eastAsia"/>
                      <w:kern w:val="0"/>
                      <w:sz w:val="24"/>
                      <w:szCs w:val="24"/>
                    </w:rPr>
                    <w:t>面对教育工作我感到心灰意冷</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29. </w:t>
                  </w:r>
                  <w:r w:rsidRPr="004B2628">
                    <w:rPr>
                      <w:rFonts w:ascii="Times New Roman" w:hAnsi="Times New Roman" w:cs="Times New Roman" w:hint="eastAsia"/>
                      <w:kern w:val="0"/>
                      <w:sz w:val="24"/>
                      <w:szCs w:val="24"/>
                    </w:rPr>
                    <w:t>面对工作或教学，我常常神采奕奕</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30. </w:t>
                  </w:r>
                  <w:r w:rsidRPr="004B2628">
                    <w:rPr>
                      <w:rFonts w:ascii="Times New Roman" w:hAnsi="Times New Roman" w:cs="Times New Roman" w:hint="eastAsia"/>
                      <w:kern w:val="0"/>
                      <w:sz w:val="24"/>
                      <w:szCs w:val="24"/>
                    </w:rPr>
                    <w:t>我常对学生和班级管理工作感到力不从心</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31. </w:t>
                  </w:r>
                  <w:r w:rsidRPr="004B2628">
                    <w:rPr>
                      <w:rFonts w:ascii="Times New Roman" w:hAnsi="Times New Roman" w:cs="Times New Roman" w:hint="eastAsia"/>
                      <w:kern w:val="0"/>
                      <w:sz w:val="24"/>
                      <w:szCs w:val="24"/>
                    </w:rPr>
                    <w:t>整天与学生在一起，我感觉压力很大</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32. </w:t>
                  </w:r>
                  <w:r w:rsidRPr="004B2628">
                    <w:rPr>
                      <w:rFonts w:ascii="Times New Roman" w:hAnsi="Times New Roman" w:cs="Times New Roman" w:hint="eastAsia"/>
                      <w:kern w:val="0"/>
                      <w:sz w:val="24"/>
                      <w:szCs w:val="24"/>
                    </w:rPr>
                    <w:t>我能有效处理教学工作中的大部分问题</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33. </w:t>
                  </w:r>
                  <w:r w:rsidRPr="004B2628">
                    <w:rPr>
                      <w:rFonts w:ascii="Times New Roman" w:hAnsi="Times New Roman" w:cs="Times New Roman" w:hint="eastAsia"/>
                      <w:kern w:val="0"/>
                      <w:sz w:val="24"/>
                      <w:szCs w:val="24"/>
                    </w:rPr>
                    <w:t>现在的工作使我产生挫折感</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34. </w:t>
                  </w:r>
                  <w:r w:rsidRPr="004B2628">
                    <w:rPr>
                      <w:rFonts w:ascii="Times New Roman" w:hAnsi="Times New Roman" w:cs="Times New Roman" w:hint="eastAsia"/>
                      <w:kern w:val="0"/>
                      <w:sz w:val="24"/>
                      <w:szCs w:val="24"/>
                    </w:rPr>
                    <w:t>与同事和学生工作一天后，我常身心愉快</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35. </w:t>
                  </w:r>
                  <w:r w:rsidRPr="004B2628">
                    <w:rPr>
                      <w:rFonts w:ascii="Times New Roman" w:hAnsi="Times New Roman" w:cs="Times New Roman" w:hint="eastAsia"/>
                      <w:kern w:val="0"/>
                      <w:sz w:val="24"/>
                      <w:szCs w:val="24"/>
                    </w:rPr>
                    <w:t>每天早晨一想到自己的工作，我就感到无精打采</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lastRenderedPageBreak/>
                    <w:t xml:space="preserve">36. </w:t>
                  </w:r>
                  <w:r w:rsidRPr="004B2628">
                    <w:rPr>
                      <w:rFonts w:ascii="Times New Roman" w:hAnsi="Times New Roman" w:cs="Times New Roman" w:hint="eastAsia"/>
                      <w:kern w:val="0"/>
                      <w:sz w:val="24"/>
                      <w:szCs w:val="24"/>
                    </w:rPr>
                    <w:t>我常因工作问题而受到外界的不当指责</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1</w:t>
                  </w:r>
                  <w:r w:rsidRPr="004B2628">
                    <w:rPr>
                      <w:rFonts w:ascii="Times New Roman" w:hAnsi="Times New Roman" w:cs="Times New Roman" w:hint="eastAsia"/>
                      <w:kern w:val="0"/>
                      <w:sz w:val="24"/>
                      <w:szCs w:val="24"/>
                    </w:rPr>
                    <w:t>从未如此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2</w:t>
                  </w:r>
                  <w:r w:rsidRPr="004B2628">
                    <w:rPr>
                      <w:rFonts w:ascii="Times New Roman" w:hAnsi="Times New Roman" w:cs="Times New Roman" w:hint="eastAsia"/>
                      <w:kern w:val="0"/>
                      <w:sz w:val="24"/>
                      <w:szCs w:val="24"/>
                    </w:rPr>
                    <w:t>很少如此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3</w:t>
                  </w:r>
                  <w:r w:rsidRPr="004B2628">
                    <w:rPr>
                      <w:rFonts w:ascii="Times New Roman" w:hAnsi="Times New Roman" w:cs="Times New Roman" w:hint="eastAsia"/>
                      <w:kern w:val="0"/>
                      <w:sz w:val="24"/>
                      <w:szCs w:val="24"/>
                    </w:rPr>
                    <w:t>有时如此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4</w:t>
                  </w:r>
                  <w:r w:rsidRPr="004B2628">
                    <w:rPr>
                      <w:rFonts w:ascii="Times New Roman" w:hAnsi="Times New Roman" w:cs="Times New Roman" w:hint="eastAsia"/>
                      <w:kern w:val="0"/>
                      <w:sz w:val="24"/>
                      <w:szCs w:val="24"/>
                    </w:rPr>
                    <w:t>经常如此</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5</w:t>
                  </w:r>
                  <w:r w:rsidRPr="004B2628">
                    <w:rPr>
                      <w:rFonts w:ascii="Times New Roman" w:hAnsi="Times New Roman" w:cs="Times New Roman" w:hint="eastAsia"/>
                      <w:kern w:val="0"/>
                      <w:sz w:val="24"/>
                      <w:szCs w:val="24"/>
                    </w:rPr>
                    <w:t>总是如此</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三、心理健康问卷</w:t>
                  </w:r>
                  <w:r w:rsidRPr="004B2628">
                    <w:rPr>
                      <w:rFonts w:ascii="Times New Roman" w:hAnsi="Times New Roman" w:cs="Times New Roman" w:hint="eastAsia"/>
                      <w:kern w:val="0"/>
                      <w:sz w:val="24"/>
                      <w:szCs w:val="24"/>
                    </w:rPr>
                    <w:t xml:space="preserve"> </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我们将了解您最近一个月内的身体健康状况。在以下问题中选定最符合您情况的答案。请回答所有的问题。</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37. </w:t>
                  </w:r>
                  <w:r w:rsidRPr="004B2628">
                    <w:rPr>
                      <w:rFonts w:ascii="Times New Roman" w:hAnsi="Times New Roman" w:cs="Times New Roman" w:hint="eastAsia"/>
                      <w:kern w:val="0"/>
                      <w:sz w:val="24"/>
                      <w:szCs w:val="24"/>
                    </w:rPr>
                    <w:t>在做什么事情的时候，能集中精神吗？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能集中</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不能集中</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完全不能集中</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38. </w:t>
                  </w:r>
                  <w:r w:rsidRPr="004B2628">
                    <w:rPr>
                      <w:rFonts w:ascii="Times New Roman" w:hAnsi="Times New Roman" w:cs="Times New Roman" w:hint="eastAsia"/>
                      <w:kern w:val="0"/>
                      <w:sz w:val="24"/>
                      <w:szCs w:val="24"/>
                    </w:rPr>
                    <w:t>有由于过分担心而失眠的情况吗？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没有过</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有过</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总这样</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39. </w:t>
                  </w:r>
                  <w:r w:rsidRPr="004B2628">
                    <w:rPr>
                      <w:rFonts w:ascii="Times New Roman" w:hAnsi="Times New Roman" w:cs="Times New Roman" w:hint="eastAsia"/>
                      <w:kern w:val="0"/>
                      <w:sz w:val="24"/>
                      <w:szCs w:val="24"/>
                    </w:rPr>
                    <w:t>觉得自己是有用的人吗？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有用</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没有用</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完全没有用</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40. </w:t>
                  </w:r>
                  <w:r w:rsidRPr="004B2628">
                    <w:rPr>
                      <w:rFonts w:ascii="Times New Roman" w:hAnsi="Times New Roman" w:cs="Times New Roman" w:hint="eastAsia"/>
                      <w:kern w:val="0"/>
                      <w:sz w:val="24"/>
                      <w:szCs w:val="24"/>
                    </w:rPr>
                    <w:t>觉得自己有决断力吗？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有</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没有</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完全没有</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41. </w:t>
                  </w:r>
                  <w:r w:rsidRPr="004B2628">
                    <w:rPr>
                      <w:rFonts w:ascii="Times New Roman" w:hAnsi="Times New Roman" w:cs="Times New Roman" w:hint="eastAsia"/>
                      <w:kern w:val="0"/>
                      <w:sz w:val="24"/>
                      <w:szCs w:val="24"/>
                    </w:rPr>
                    <w:t>总是处于紧张状态吗？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不紧张</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紧张</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非常紧张</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42. </w:t>
                  </w:r>
                  <w:r w:rsidRPr="004B2628">
                    <w:rPr>
                      <w:rFonts w:ascii="Times New Roman" w:hAnsi="Times New Roman" w:cs="Times New Roman" w:hint="eastAsia"/>
                      <w:kern w:val="0"/>
                      <w:sz w:val="24"/>
                      <w:szCs w:val="24"/>
                    </w:rPr>
                    <w:t>觉得自己不能解决问题吗？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能</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不能</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完全不能</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43. </w:t>
                  </w:r>
                  <w:r w:rsidRPr="004B2628">
                    <w:rPr>
                      <w:rFonts w:ascii="Times New Roman" w:hAnsi="Times New Roman" w:cs="Times New Roman" w:hint="eastAsia"/>
                      <w:kern w:val="0"/>
                      <w:sz w:val="24"/>
                      <w:szCs w:val="24"/>
                    </w:rPr>
                    <w:t>能享受日常活动吗？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lastRenderedPageBreak/>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能</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不能</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完全不能</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44. </w:t>
                  </w:r>
                  <w:r w:rsidRPr="004B2628">
                    <w:rPr>
                      <w:rFonts w:ascii="Times New Roman" w:hAnsi="Times New Roman" w:cs="Times New Roman" w:hint="eastAsia"/>
                      <w:kern w:val="0"/>
                      <w:sz w:val="24"/>
                      <w:szCs w:val="24"/>
                    </w:rPr>
                    <w:t>能够面对你所面临的问题吗？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能</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不能</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完全不能</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45. </w:t>
                  </w:r>
                  <w:r w:rsidRPr="004B2628">
                    <w:rPr>
                      <w:rFonts w:ascii="Times New Roman" w:hAnsi="Times New Roman" w:cs="Times New Roman" w:hint="eastAsia"/>
                      <w:kern w:val="0"/>
                      <w:sz w:val="24"/>
                      <w:szCs w:val="24"/>
                    </w:rPr>
                    <w:t>感到痛苦、忧虑吗？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不觉得</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觉得</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总是觉得</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46. </w:t>
                  </w:r>
                  <w:r w:rsidRPr="004B2628">
                    <w:rPr>
                      <w:rFonts w:ascii="Times New Roman" w:hAnsi="Times New Roman" w:cs="Times New Roman" w:hint="eastAsia"/>
                      <w:kern w:val="0"/>
                      <w:sz w:val="24"/>
                      <w:szCs w:val="24"/>
                    </w:rPr>
                    <w:t>失去自信了吗？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没有</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失去</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完全失去</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没有</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失去</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完全失去</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47. </w:t>
                  </w:r>
                  <w:r w:rsidRPr="004B2628">
                    <w:rPr>
                      <w:rFonts w:ascii="Times New Roman" w:hAnsi="Times New Roman" w:cs="Times New Roman" w:hint="eastAsia"/>
                      <w:kern w:val="0"/>
                      <w:sz w:val="24"/>
                      <w:szCs w:val="24"/>
                    </w:rPr>
                    <w:t>觉得自己是没有价值的人吗？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不觉得</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觉得</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总是觉得</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48. </w:t>
                  </w:r>
                  <w:r w:rsidRPr="004B2628">
                    <w:rPr>
                      <w:rFonts w:ascii="Times New Roman" w:hAnsi="Times New Roman" w:cs="Times New Roman" w:hint="eastAsia"/>
                      <w:kern w:val="0"/>
                      <w:sz w:val="24"/>
                      <w:szCs w:val="24"/>
                    </w:rPr>
                    <w:t>觉得所有的事情都顺利吗？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顺利</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和平时一样</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不顺利</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完全不顺利</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四、心理干预需求问卷</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在以下问题中选定最符合您情况的答案。请回答所有的问题。</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49. </w:t>
                  </w:r>
                  <w:r w:rsidRPr="004B2628">
                    <w:rPr>
                      <w:rFonts w:ascii="Times New Roman" w:hAnsi="Times New Roman" w:cs="Times New Roman" w:hint="eastAsia"/>
                      <w:kern w:val="0"/>
                      <w:sz w:val="24"/>
                      <w:szCs w:val="24"/>
                    </w:rPr>
                    <w:t>只有有严重心理问题的人才去咨询，正常人不需要咨询</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非常不认同</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不认同</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一般</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认同</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非常认同</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50. </w:t>
                  </w:r>
                  <w:r w:rsidRPr="004B2628">
                    <w:rPr>
                      <w:rFonts w:ascii="Times New Roman" w:hAnsi="Times New Roman" w:cs="Times New Roman" w:hint="eastAsia"/>
                      <w:kern w:val="0"/>
                      <w:sz w:val="24"/>
                      <w:szCs w:val="24"/>
                    </w:rPr>
                    <w:t>心理咨询是思想教育的变式</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非常不认同</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不认同</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一般</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认同</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非常认同</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51. </w:t>
                  </w:r>
                  <w:r w:rsidRPr="004B2628">
                    <w:rPr>
                      <w:rFonts w:ascii="Times New Roman" w:hAnsi="Times New Roman" w:cs="Times New Roman" w:hint="eastAsia"/>
                      <w:kern w:val="0"/>
                      <w:sz w:val="24"/>
                      <w:szCs w:val="24"/>
                    </w:rPr>
                    <w:t>心理咨询的任务是助人自助，而不是直接提供答案</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非常不认同</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不认同</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一般</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认同</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非常认同</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52. </w:t>
                  </w:r>
                  <w:r w:rsidRPr="004B2628">
                    <w:rPr>
                      <w:rFonts w:ascii="Times New Roman" w:hAnsi="Times New Roman" w:cs="Times New Roman" w:hint="eastAsia"/>
                      <w:kern w:val="0"/>
                      <w:sz w:val="24"/>
                      <w:szCs w:val="24"/>
                    </w:rPr>
                    <w:t>您一般通过哪种途径进行心理咨询？</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不咨询</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学校自有机构</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社会</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53. </w:t>
                  </w:r>
                  <w:r w:rsidRPr="004B2628">
                    <w:rPr>
                      <w:rFonts w:ascii="Times New Roman" w:hAnsi="Times New Roman" w:cs="Times New Roman" w:hint="eastAsia"/>
                      <w:kern w:val="0"/>
                      <w:sz w:val="24"/>
                      <w:szCs w:val="24"/>
                    </w:rPr>
                    <w:t>请按照您的接受程度对以下几种咨询途径进行排序，从最愿意接受到最不愿意接受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排序题，请在中括号内依次填入数字</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w:t>
                  </w:r>
                  <w:r w:rsidRPr="004B2628">
                    <w:rPr>
                      <w:rFonts w:ascii="Times New Roman" w:hAnsi="Times New Roman" w:cs="Times New Roman" w:hint="eastAsia"/>
                      <w:kern w:val="0"/>
                      <w:sz w:val="24"/>
                      <w:szCs w:val="24"/>
                    </w:rPr>
                    <w:t>不咨询</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w:t>
                  </w:r>
                  <w:r w:rsidRPr="004B2628">
                    <w:rPr>
                      <w:rFonts w:ascii="Times New Roman" w:hAnsi="Times New Roman" w:cs="Times New Roman" w:hint="eastAsia"/>
                      <w:kern w:val="0"/>
                      <w:sz w:val="24"/>
                      <w:szCs w:val="24"/>
                    </w:rPr>
                    <w:t>学校自有机构</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w:t>
                  </w:r>
                  <w:r w:rsidRPr="004B2628">
                    <w:rPr>
                      <w:rFonts w:ascii="Times New Roman" w:hAnsi="Times New Roman" w:cs="Times New Roman" w:hint="eastAsia"/>
                      <w:kern w:val="0"/>
                      <w:sz w:val="24"/>
                      <w:szCs w:val="24"/>
                    </w:rPr>
                    <w:t>医院</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w:t>
                  </w:r>
                  <w:r w:rsidRPr="004B2628">
                    <w:rPr>
                      <w:rFonts w:ascii="Times New Roman" w:hAnsi="Times New Roman" w:cs="Times New Roman" w:hint="eastAsia"/>
                      <w:kern w:val="0"/>
                      <w:sz w:val="24"/>
                      <w:szCs w:val="24"/>
                    </w:rPr>
                    <w:t>心理咨询工作室</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54. </w:t>
                  </w:r>
                  <w:r w:rsidRPr="004B2628">
                    <w:rPr>
                      <w:rFonts w:ascii="Times New Roman" w:hAnsi="Times New Roman" w:cs="Times New Roman" w:hint="eastAsia"/>
                      <w:kern w:val="0"/>
                      <w:sz w:val="24"/>
                      <w:szCs w:val="24"/>
                    </w:rPr>
                    <w:t>如果您的朋友或亲人遇到了心理困扰，您会建议他</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她求助心理咨询吗？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会</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不会</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有可能</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55. </w:t>
                  </w:r>
                  <w:r w:rsidRPr="004B2628">
                    <w:rPr>
                      <w:rFonts w:ascii="Times New Roman" w:hAnsi="Times New Roman" w:cs="Times New Roman" w:hint="eastAsia"/>
                      <w:kern w:val="0"/>
                      <w:sz w:val="24"/>
                      <w:szCs w:val="24"/>
                    </w:rPr>
                    <w:t>您曾经有过希望向专业人士寻求心理帮助的情况吗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经常遇到</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偶尔有过</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不清楚</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几乎没有</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从来没有过</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56. </w:t>
                  </w:r>
                  <w:r w:rsidRPr="004B2628">
                    <w:rPr>
                      <w:rFonts w:ascii="Times New Roman" w:hAnsi="Times New Roman" w:cs="Times New Roman" w:hint="eastAsia"/>
                      <w:kern w:val="0"/>
                      <w:sz w:val="24"/>
                      <w:szCs w:val="24"/>
                    </w:rPr>
                    <w:t>请按照您的接受程度对以下几种咨询方式进行排序，从最愿意接受到最不愿意接受的顺序为</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排序题，请在中括号内依次填入数字</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w:t>
                  </w:r>
                  <w:r w:rsidRPr="004B2628">
                    <w:rPr>
                      <w:rFonts w:ascii="Times New Roman" w:hAnsi="Times New Roman" w:cs="Times New Roman" w:hint="eastAsia"/>
                      <w:kern w:val="0"/>
                      <w:sz w:val="24"/>
                      <w:szCs w:val="24"/>
                    </w:rPr>
                    <w:t>面对面咨询</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]QQ</w:t>
                  </w:r>
                  <w:r w:rsidRPr="004B2628">
                    <w:rPr>
                      <w:rFonts w:ascii="Times New Roman" w:hAnsi="Times New Roman" w:cs="Times New Roman" w:hint="eastAsia"/>
                      <w:kern w:val="0"/>
                      <w:sz w:val="24"/>
                      <w:szCs w:val="24"/>
                    </w:rPr>
                    <w:t>或微信等聊天工具文字聊天咨询</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]QQ</w:t>
                  </w:r>
                  <w:r w:rsidRPr="004B2628">
                    <w:rPr>
                      <w:rFonts w:ascii="Times New Roman" w:hAnsi="Times New Roman" w:cs="Times New Roman" w:hint="eastAsia"/>
                      <w:kern w:val="0"/>
                      <w:sz w:val="24"/>
                      <w:szCs w:val="24"/>
                    </w:rPr>
                    <w:t>或微信等聊天工具语音或视频咨询</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w:t>
                  </w:r>
                  <w:r w:rsidRPr="004B2628">
                    <w:rPr>
                      <w:rFonts w:ascii="Times New Roman" w:hAnsi="Times New Roman" w:cs="Times New Roman" w:hint="eastAsia"/>
                      <w:kern w:val="0"/>
                      <w:sz w:val="24"/>
                      <w:szCs w:val="24"/>
                    </w:rPr>
                    <w:t>邮件咨询</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w:t>
                  </w:r>
                  <w:r w:rsidRPr="004B2628">
                    <w:rPr>
                      <w:rFonts w:ascii="Times New Roman" w:hAnsi="Times New Roman" w:cs="Times New Roman" w:hint="eastAsia"/>
                      <w:kern w:val="0"/>
                      <w:sz w:val="24"/>
                      <w:szCs w:val="24"/>
                    </w:rPr>
                    <w:t>电话咨询</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57. </w:t>
                  </w:r>
                  <w:r w:rsidRPr="004B2628">
                    <w:rPr>
                      <w:rFonts w:ascii="Times New Roman" w:hAnsi="Times New Roman" w:cs="Times New Roman" w:hint="eastAsia"/>
                      <w:kern w:val="0"/>
                      <w:sz w:val="24"/>
                      <w:szCs w:val="24"/>
                    </w:rPr>
                    <w:t>对于心理咨询，请按照您的关注程度对以下因素进行排序</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排序题，请在中括号内依次填入数字</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lastRenderedPageBreak/>
                    <w:t xml:space="preserve">   [    ]</w:t>
                  </w:r>
                  <w:r w:rsidRPr="004B2628">
                    <w:rPr>
                      <w:rFonts w:ascii="Times New Roman" w:hAnsi="Times New Roman" w:cs="Times New Roman" w:hint="eastAsia"/>
                      <w:kern w:val="0"/>
                      <w:sz w:val="24"/>
                      <w:szCs w:val="24"/>
                    </w:rPr>
                    <w:t>咨询师个人信息的真实性</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w:t>
                  </w:r>
                  <w:r w:rsidRPr="004B2628">
                    <w:rPr>
                      <w:rFonts w:ascii="Times New Roman" w:hAnsi="Times New Roman" w:cs="Times New Roman" w:hint="eastAsia"/>
                      <w:kern w:val="0"/>
                      <w:sz w:val="24"/>
                      <w:szCs w:val="24"/>
                    </w:rPr>
                    <w:t>咨询师的专业性和责任感</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w:t>
                  </w:r>
                  <w:r w:rsidRPr="004B2628">
                    <w:rPr>
                      <w:rFonts w:ascii="Times New Roman" w:hAnsi="Times New Roman" w:cs="Times New Roman" w:hint="eastAsia"/>
                      <w:kern w:val="0"/>
                      <w:sz w:val="24"/>
                      <w:szCs w:val="24"/>
                    </w:rPr>
                    <w:t>是否收费以及收费多少的问题</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w:t>
                  </w:r>
                  <w:r w:rsidRPr="004B2628">
                    <w:rPr>
                      <w:rFonts w:ascii="Times New Roman" w:hAnsi="Times New Roman" w:cs="Times New Roman" w:hint="eastAsia"/>
                      <w:kern w:val="0"/>
                      <w:sz w:val="24"/>
                      <w:szCs w:val="24"/>
                    </w:rPr>
                    <w:t>个人信息的安全性和隐私保密性</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    ]</w:t>
                  </w:r>
                  <w:r w:rsidRPr="004B2628">
                    <w:rPr>
                      <w:rFonts w:ascii="Times New Roman" w:hAnsi="Times New Roman" w:cs="Times New Roman" w:hint="eastAsia"/>
                      <w:kern w:val="0"/>
                      <w:sz w:val="24"/>
                      <w:szCs w:val="24"/>
                    </w:rPr>
                    <w:t>不会选择私人诊所，偏向于大医院心科室</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58. </w:t>
                  </w:r>
                  <w:r w:rsidRPr="004B2628">
                    <w:rPr>
                      <w:rFonts w:ascii="Times New Roman" w:hAnsi="Times New Roman" w:cs="Times New Roman" w:hint="eastAsia"/>
                      <w:kern w:val="0"/>
                      <w:sz w:val="24"/>
                      <w:szCs w:val="24"/>
                    </w:rPr>
                    <w:t>您所在单位是否提供心理咨询服务？</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是</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否</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59. </w:t>
                  </w:r>
                  <w:r w:rsidRPr="004B2628">
                    <w:rPr>
                      <w:rFonts w:ascii="Times New Roman" w:hAnsi="Times New Roman" w:cs="Times New Roman" w:hint="eastAsia"/>
                      <w:kern w:val="0"/>
                      <w:sz w:val="24"/>
                      <w:szCs w:val="24"/>
                    </w:rPr>
                    <w:t>您所在单位是以何种形式进行提供心理咨询服务？</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多选题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个别咨询</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团体咨询</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电话咨询</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通信咨询</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60. </w:t>
                  </w:r>
                  <w:r w:rsidRPr="004B2628">
                    <w:rPr>
                      <w:rFonts w:ascii="Times New Roman" w:hAnsi="Times New Roman" w:cs="Times New Roman" w:hint="eastAsia"/>
                      <w:kern w:val="0"/>
                      <w:sz w:val="24"/>
                      <w:szCs w:val="24"/>
                    </w:rPr>
                    <w:t>您所在单位进行心理咨询每次收费多少（输入数字）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填空题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kern w:val="0"/>
                      <w:sz w:val="24"/>
                      <w:szCs w:val="24"/>
                    </w:rPr>
                    <w:t xml:space="preserve">  _________________________________</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61. </w:t>
                  </w:r>
                  <w:r w:rsidRPr="004B2628">
                    <w:rPr>
                      <w:rFonts w:ascii="Times New Roman" w:hAnsi="Times New Roman" w:cs="Times New Roman" w:hint="eastAsia"/>
                      <w:kern w:val="0"/>
                      <w:sz w:val="24"/>
                      <w:szCs w:val="24"/>
                    </w:rPr>
                    <w:t>您认为有必要为高校教师群体提供心理咨询服务吗？</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单选题</w:t>
                  </w:r>
                  <w:r w:rsidRPr="004B2628">
                    <w:rPr>
                      <w:rFonts w:ascii="Times New Roman" w:hAnsi="Times New Roman" w:cs="Times New Roman" w:hint="eastAsia"/>
                      <w:kern w:val="0"/>
                      <w:sz w:val="24"/>
                      <w:szCs w:val="24"/>
                    </w:rPr>
                    <w:t>] [</w:t>
                  </w:r>
                  <w:r w:rsidRPr="004B2628">
                    <w:rPr>
                      <w:rFonts w:ascii="Times New Roman" w:hAnsi="Times New Roman" w:cs="Times New Roman" w:hint="eastAsia"/>
                      <w:kern w:val="0"/>
                      <w:sz w:val="24"/>
                      <w:szCs w:val="24"/>
                    </w:rPr>
                    <w:t>必答题</w:t>
                  </w:r>
                  <w:r w:rsidRPr="004B2628">
                    <w:rPr>
                      <w:rFonts w:ascii="Times New Roman" w:hAnsi="Times New Roman" w:cs="Times New Roman" w:hint="eastAsia"/>
                      <w:kern w:val="0"/>
                      <w:sz w:val="24"/>
                      <w:szCs w:val="24"/>
                    </w:rPr>
                    <w:t>]</w:t>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非常有必要</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有必要</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无所谓</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不必要</w:t>
                  </w:r>
                  <w:r w:rsidRPr="004B2628">
                    <w:rPr>
                      <w:rFonts w:ascii="Times New Roman" w:hAnsi="Times New Roman" w:cs="Times New Roman" w:hint="eastAsia"/>
                      <w:kern w:val="0"/>
                      <w:sz w:val="24"/>
                      <w:szCs w:val="24"/>
                    </w:rPr>
                    <w:tab/>
                    <w:t xml:space="preserve">   </w:t>
                  </w:r>
                  <w:r w:rsidRPr="004B2628">
                    <w:rPr>
                      <w:rFonts w:ascii="Times New Roman" w:hAnsi="Times New Roman" w:cs="Times New Roman" w:hint="eastAsia"/>
                      <w:kern w:val="0"/>
                      <w:sz w:val="24"/>
                      <w:szCs w:val="24"/>
                    </w:rPr>
                    <w:t>○</w:t>
                  </w:r>
                  <w:r w:rsidRPr="004B2628">
                    <w:rPr>
                      <w:rFonts w:ascii="Times New Roman" w:hAnsi="Times New Roman" w:cs="Times New Roman" w:hint="eastAsia"/>
                      <w:kern w:val="0"/>
                      <w:sz w:val="24"/>
                      <w:szCs w:val="24"/>
                    </w:rPr>
                    <w:t xml:space="preserve"> </w:t>
                  </w:r>
                  <w:r w:rsidRPr="004B2628">
                    <w:rPr>
                      <w:rFonts w:ascii="Times New Roman" w:hAnsi="Times New Roman" w:cs="Times New Roman" w:hint="eastAsia"/>
                      <w:kern w:val="0"/>
                      <w:sz w:val="24"/>
                      <w:szCs w:val="24"/>
                    </w:rPr>
                    <w:t>完全不必要</w:t>
                  </w:r>
                  <w:r w:rsidRPr="004B2628">
                    <w:rPr>
                      <w:rFonts w:ascii="Times New Roman" w:hAnsi="Times New Roman" w:cs="Times New Roman" w:hint="eastAsia"/>
                      <w:kern w:val="0"/>
                      <w:sz w:val="24"/>
                      <w:szCs w:val="24"/>
                    </w:rPr>
                    <w:tab/>
                  </w:r>
                </w:p>
                <w:p w:rsidR="004B2628" w:rsidRPr="004B2628" w:rsidRDefault="004B2628" w:rsidP="004B2628">
                  <w:pPr>
                    <w:widowControl/>
                    <w:shd w:val="clear" w:color="auto" w:fill="FFFFFF"/>
                    <w:spacing w:before="75" w:after="75"/>
                    <w:ind w:right="150"/>
                    <w:jc w:val="left"/>
                    <w:rPr>
                      <w:rFonts w:ascii="Times New Roman" w:hAnsi="Times New Roman" w:cs="Times New Roman"/>
                      <w:kern w:val="0"/>
                      <w:sz w:val="24"/>
                      <w:szCs w:val="24"/>
                    </w:rPr>
                  </w:pPr>
                </w:p>
                <w:p w:rsidR="004B2628" w:rsidRPr="00B17659" w:rsidRDefault="004B2628" w:rsidP="00B17659">
                  <w:pPr>
                    <w:widowControl/>
                    <w:shd w:val="clear" w:color="auto" w:fill="FFFFFF"/>
                    <w:spacing w:before="75" w:after="75"/>
                    <w:ind w:right="150"/>
                    <w:jc w:val="left"/>
                    <w:rPr>
                      <w:rFonts w:ascii="Times New Roman" w:hAnsi="Times New Roman" w:cs="Times New Roman"/>
                      <w:kern w:val="0"/>
                      <w:sz w:val="24"/>
                      <w:szCs w:val="24"/>
                    </w:rPr>
                  </w:pPr>
                </w:p>
              </w:tc>
              <w:tc>
                <w:tcPr>
                  <w:tcW w:w="0" w:type="auto"/>
                  <w:shd w:val="clear" w:color="auto" w:fill="FFFFFF"/>
                  <w:vAlign w:val="center"/>
                </w:tcPr>
                <w:p w:rsidR="00B17659" w:rsidRPr="00B17659" w:rsidRDefault="00B17659" w:rsidP="00B17659">
                  <w:pPr>
                    <w:widowControl/>
                    <w:jc w:val="left"/>
                    <w:rPr>
                      <w:rFonts w:ascii="Times New Roman" w:hAnsi="Times New Roman" w:cs="Times New Roman"/>
                      <w:kern w:val="0"/>
                      <w:sz w:val="24"/>
                      <w:szCs w:val="24"/>
                    </w:rPr>
                  </w:pPr>
                </w:p>
              </w:tc>
            </w:tr>
          </w:tbl>
          <w:p w:rsidR="00B17659" w:rsidRPr="00B17659" w:rsidRDefault="00B17659" w:rsidP="00B17659">
            <w:pPr>
              <w:widowControl/>
              <w:jc w:val="left"/>
              <w:rPr>
                <w:rFonts w:ascii="Times New Roman" w:hAnsi="Times New Roman" w:cs="Times New Roman"/>
                <w:vanish/>
                <w:kern w:val="0"/>
                <w:sz w:val="24"/>
                <w:szCs w:val="24"/>
              </w:rPr>
            </w:pPr>
          </w:p>
          <w:p w:rsidR="00B17659" w:rsidRPr="00B17659" w:rsidRDefault="00B17659" w:rsidP="00B17659">
            <w:pPr>
              <w:widowControl/>
              <w:jc w:val="left"/>
              <w:rPr>
                <w:rFonts w:ascii="Times New Roman" w:hAnsi="Times New Roman" w:cs="Times New Roman"/>
                <w:kern w:val="0"/>
                <w:sz w:val="24"/>
                <w:szCs w:val="24"/>
              </w:rPr>
            </w:pPr>
          </w:p>
        </w:tc>
      </w:tr>
    </w:tbl>
    <w:p w:rsidR="00B17659" w:rsidRPr="00B17659" w:rsidRDefault="00B17659" w:rsidP="00B17659">
      <w:pPr>
        <w:widowControl/>
        <w:jc w:val="left"/>
        <w:rPr>
          <w:rFonts w:ascii="Times New Roman" w:hAnsi="Times New Roman" w:cs="Times New Roman"/>
          <w:kern w:val="0"/>
          <w:sz w:val="24"/>
          <w:szCs w:val="24"/>
        </w:rPr>
      </w:pPr>
    </w:p>
    <w:p w:rsidR="000755E4" w:rsidRDefault="000755E4" w:rsidP="001C61DA">
      <w:pPr>
        <w:widowControl/>
        <w:ind w:firstLineChars="50" w:firstLine="120"/>
        <w:jc w:val="left"/>
      </w:pPr>
      <w:r w:rsidRPr="00CB67C3">
        <w:rPr>
          <w:sz w:val="24"/>
          <w:szCs w:val="24"/>
        </w:rPr>
        <w:br w:type="page"/>
      </w:r>
      <w:r>
        <w:rPr>
          <w:rFonts w:hint="eastAsia"/>
        </w:rPr>
        <w:lastRenderedPageBreak/>
        <w:t>执笔人：杨苏勇，上海体育学院，副教授</w:t>
      </w:r>
    </w:p>
    <w:p w:rsidR="000755E4" w:rsidRDefault="000755E4">
      <w:r>
        <w:rPr>
          <w:rFonts w:hint="eastAsia"/>
        </w:rPr>
        <w:t>时间：</w:t>
      </w:r>
      <w:r>
        <w:rPr>
          <w:rFonts w:hint="eastAsia"/>
        </w:rPr>
        <w:t>2016</w:t>
      </w:r>
      <w:r>
        <w:rPr>
          <w:rFonts w:hint="eastAsia"/>
        </w:rPr>
        <w:t>年</w:t>
      </w:r>
      <w:r>
        <w:rPr>
          <w:rFonts w:hint="eastAsia"/>
        </w:rPr>
        <w:t>12</w:t>
      </w:r>
      <w:r>
        <w:rPr>
          <w:rFonts w:hint="eastAsia"/>
        </w:rPr>
        <w:t>月</w:t>
      </w:r>
      <w:r>
        <w:rPr>
          <w:rFonts w:hint="eastAsia"/>
        </w:rPr>
        <w:t>1</w:t>
      </w:r>
      <w:r w:rsidR="00695939">
        <w:rPr>
          <w:rFonts w:hint="eastAsia"/>
        </w:rPr>
        <w:t>2</w:t>
      </w:r>
      <w:r>
        <w:rPr>
          <w:rFonts w:hint="eastAsia"/>
        </w:rPr>
        <w:t>日</w:t>
      </w:r>
    </w:p>
    <w:p w:rsidR="000755E4" w:rsidRDefault="000755E4">
      <w:r>
        <w:rPr>
          <w:rFonts w:hint="eastAsia"/>
        </w:rPr>
        <w:t>通讯地址：上海市杨浦区恒仁路</w:t>
      </w:r>
      <w:r>
        <w:rPr>
          <w:rFonts w:hint="eastAsia"/>
        </w:rPr>
        <w:t>188</w:t>
      </w:r>
      <w:r>
        <w:rPr>
          <w:rFonts w:hint="eastAsia"/>
        </w:rPr>
        <w:t>号科研楼</w:t>
      </w:r>
      <w:r>
        <w:rPr>
          <w:rFonts w:hint="eastAsia"/>
        </w:rPr>
        <w:t>419</w:t>
      </w:r>
      <w:r>
        <w:rPr>
          <w:rFonts w:hint="eastAsia"/>
        </w:rPr>
        <w:t>室</w:t>
      </w:r>
    </w:p>
    <w:p w:rsidR="001C35AC" w:rsidRDefault="000755E4">
      <w:r>
        <w:rPr>
          <w:rFonts w:hint="eastAsia"/>
        </w:rPr>
        <w:t>主要联系人及电话：杨苏勇</w:t>
      </w:r>
      <w:r>
        <w:rPr>
          <w:rFonts w:hint="eastAsia"/>
        </w:rPr>
        <w:t xml:space="preserve"> 51253226</w:t>
      </w:r>
    </w:p>
    <w:p w:rsidR="000755E4" w:rsidRPr="000755E4" w:rsidRDefault="000755E4"/>
    <w:sectPr w:rsidR="000755E4" w:rsidRPr="000755E4" w:rsidSect="006F2BF0">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40A" w:rsidRDefault="00CA140A" w:rsidP="000755E4">
      <w:r>
        <w:separator/>
      </w:r>
    </w:p>
  </w:endnote>
  <w:endnote w:type="continuationSeparator" w:id="0">
    <w:p w:rsidR="00CA140A" w:rsidRDefault="00CA140A" w:rsidP="00075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8612906"/>
      <w:docPartObj>
        <w:docPartGallery w:val="Page Numbers (Bottom of Page)"/>
        <w:docPartUnique/>
      </w:docPartObj>
    </w:sdtPr>
    <w:sdtEndPr/>
    <w:sdtContent>
      <w:p w:rsidR="00FF0A95" w:rsidRDefault="00FF0A95">
        <w:pPr>
          <w:pStyle w:val="a4"/>
          <w:jc w:val="right"/>
        </w:pPr>
        <w:r>
          <w:fldChar w:fldCharType="begin"/>
        </w:r>
        <w:r>
          <w:instrText>PAGE   \* MERGEFORMAT</w:instrText>
        </w:r>
        <w:r>
          <w:fldChar w:fldCharType="separate"/>
        </w:r>
        <w:r w:rsidR="00242E31" w:rsidRPr="00242E31">
          <w:rPr>
            <w:noProof/>
            <w:lang w:val="zh-CN"/>
          </w:rPr>
          <w:t>1</w:t>
        </w:r>
        <w:r>
          <w:fldChar w:fldCharType="end"/>
        </w:r>
      </w:p>
    </w:sdtContent>
  </w:sdt>
  <w:p w:rsidR="00FF0A95" w:rsidRDefault="00FF0A9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40A" w:rsidRDefault="00CA140A" w:rsidP="000755E4">
      <w:r>
        <w:separator/>
      </w:r>
    </w:p>
  </w:footnote>
  <w:footnote w:type="continuationSeparator" w:id="0">
    <w:p w:rsidR="00CA140A" w:rsidRDefault="00CA140A" w:rsidP="000755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93DC3"/>
    <w:multiLevelType w:val="hybridMultilevel"/>
    <w:tmpl w:val="1682FE48"/>
    <w:lvl w:ilvl="0" w:tplc="B754C700">
      <w:start w:val="1"/>
      <w:numFmt w:val="decimal"/>
      <w:lvlText w:val="（%1）"/>
      <w:lvlJc w:val="left"/>
      <w:pPr>
        <w:ind w:left="720" w:hanging="720"/>
      </w:pPr>
      <w:rPr>
        <w:rFonts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D5746E"/>
    <w:multiLevelType w:val="hybridMultilevel"/>
    <w:tmpl w:val="329E482E"/>
    <w:lvl w:ilvl="0" w:tplc="B0A2CE7E">
      <w:start w:val="1"/>
      <w:numFmt w:val="japaneseCounting"/>
      <w:lvlText w:val="第%1，"/>
      <w:lvlJc w:val="left"/>
      <w:pPr>
        <w:ind w:left="1332" w:hanging="97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599B5A16"/>
    <w:multiLevelType w:val="hybridMultilevel"/>
    <w:tmpl w:val="4858ADAA"/>
    <w:lvl w:ilvl="0" w:tplc="982AF8E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6199677D"/>
    <w:multiLevelType w:val="multilevel"/>
    <w:tmpl w:val="E1E492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ENInstantFormat&gt;"/>
    <w:docVar w:name="EN.Layout" w:val="&lt;ENLayout&gt;&lt;Style&gt;Numbered&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5f9stsdsp02zf1evdp8xrdtzss5zv2xwwfsx&quot;&gt;Burnout&lt;record-ids&gt;&lt;item&gt;1&lt;/item&gt;&lt;item&gt;2&lt;/item&gt;&lt;item&gt;3&lt;/item&gt;&lt;item&gt;4&lt;/item&gt;&lt;item&gt;5&lt;/item&gt;&lt;item&gt;6&lt;/item&gt;&lt;item&gt;7&lt;/item&gt;&lt;item&gt;9&lt;/item&gt;&lt;item&gt;10&lt;/item&gt;&lt;item&gt;11&lt;/item&gt;&lt;item&gt;14&lt;/item&gt;&lt;/record-ids&gt;&lt;/item&gt;&lt;/Libraries&gt;"/>
  </w:docVars>
  <w:rsids>
    <w:rsidRoot w:val="000261EB"/>
    <w:rsid w:val="000261EB"/>
    <w:rsid w:val="000755E4"/>
    <w:rsid w:val="000D4AC8"/>
    <w:rsid w:val="000E6D5E"/>
    <w:rsid w:val="00106AD6"/>
    <w:rsid w:val="00122659"/>
    <w:rsid w:val="001579EF"/>
    <w:rsid w:val="001B4818"/>
    <w:rsid w:val="001C35AC"/>
    <w:rsid w:val="001C61DA"/>
    <w:rsid w:val="001D6702"/>
    <w:rsid w:val="001E1A60"/>
    <w:rsid w:val="001E6E51"/>
    <w:rsid w:val="001F4E53"/>
    <w:rsid w:val="00225CFE"/>
    <w:rsid w:val="00242E31"/>
    <w:rsid w:val="00260315"/>
    <w:rsid w:val="002F35C5"/>
    <w:rsid w:val="00307037"/>
    <w:rsid w:val="0031043B"/>
    <w:rsid w:val="00312B90"/>
    <w:rsid w:val="00323123"/>
    <w:rsid w:val="003654E3"/>
    <w:rsid w:val="00377FFB"/>
    <w:rsid w:val="003A06AF"/>
    <w:rsid w:val="003A683F"/>
    <w:rsid w:val="003C063D"/>
    <w:rsid w:val="003C55FD"/>
    <w:rsid w:val="003C7393"/>
    <w:rsid w:val="003E1153"/>
    <w:rsid w:val="00402CF3"/>
    <w:rsid w:val="00435390"/>
    <w:rsid w:val="0049293E"/>
    <w:rsid w:val="004A7440"/>
    <w:rsid w:val="004B0D83"/>
    <w:rsid w:val="004B2628"/>
    <w:rsid w:val="004B41A8"/>
    <w:rsid w:val="004E3E04"/>
    <w:rsid w:val="0050488F"/>
    <w:rsid w:val="005111A3"/>
    <w:rsid w:val="00516677"/>
    <w:rsid w:val="0052768A"/>
    <w:rsid w:val="00543824"/>
    <w:rsid w:val="005634EB"/>
    <w:rsid w:val="00582EE0"/>
    <w:rsid w:val="006229AA"/>
    <w:rsid w:val="00625F8C"/>
    <w:rsid w:val="00682DB9"/>
    <w:rsid w:val="00695939"/>
    <w:rsid w:val="006F2BF0"/>
    <w:rsid w:val="00723CF5"/>
    <w:rsid w:val="0072520E"/>
    <w:rsid w:val="0074064D"/>
    <w:rsid w:val="007465DC"/>
    <w:rsid w:val="00755367"/>
    <w:rsid w:val="007A4314"/>
    <w:rsid w:val="007A5D68"/>
    <w:rsid w:val="007D41AC"/>
    <w:rsid w:val="0085268C"/>
    <w:rsid w:val="0087273F"/>
    <w:rsid w:val="00877472"/>
    <w:rsid w:val="0089775B"/>
    <w:rsid w:val="00897BDA"/>
    <w:rsid w:val="008D0928"/>
    <w:rsid w:val="008F1C27"/>
    <w:rsid w:val="009224A6"/>
    <w:rsid w:val="00924D24"/>
    <w:rsid w:val="00936957"/>
    <w:rsid w:val="00947A1E"/>
    <w:rsid w:val="00955C5D"/>
    <w:rsid w:val="00966780"/>
    <w:rsid w:val="00993F7F"/>
    <w:rsid w:val="009F40B7"/>
    <w:rsid w:val="00A27EB5"/>
    <w:rsid w:val="00A35FA1"/>
    <w:rsid w:val="00AA67CA"/>
    <w:rsid w:val="00AC369E"/>
    <w:rsid w:val="00B123D2"/>
    <w:rsid w:val="00B15EA9"/>
    <w:rsid w:val="00B17659"/>
    <w:rsid w:val="00B20066"/>
    <w:rsid w:val="00B37004"/>
    <w:rsid w:val="00B479F8"/>
    <w:rsid w:val="00BA1377"/>
    <w:rsid w:val="00BC23B2"/>
    <w:rsid w:val="00BC5EA1"/>
    <w:rsid w:val="00BD3A8E"/>
    <w:rsid w:val="00BE63D6"/>
    <w:rsid w:val="00C06C6B"/>
    <w:rsid w:val="00C65DA7"/>
    <w:rsid w:val="00CA140A"/>
    <w:rsid w:val="00CA589C"/>
    <w:rsid w:val="00CB67C3"/>
    <w:rsid w:val="00CD2464"/>
    <w:rsid w:val="00D0189F"/>
    <w:rsid w:val="00D041C1"/>
    <w:rsid w:val="00D33933"/>
    <w:rsid w:val="00D8713C"/>
    <w:rsid w:val="00D94F1A"/>
    <w:rsid w:val="00E41D27"/>
    <w:rsid w:val="00E7065A"/>
    <w:rsid w:val="00E90D3A"/>
    <w:rsid w:val="00EA005A"/>
    <w:rsid w:val="00ED1303"/>
    <w:rsid w:val="00EE40B5"/>
    <w:rsid w:val="00EF7E82"/>
    <w:rsid w:val="00F634A3"/>
    <w:rsid w:val="00F932F9"/>
    <w:rsid w:val="00FB7A7D"/>
    <w:rsid w:val="00FF0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B17659"/>
    <w:pPr>
      <w:keepNext/>
      <w:widowControl/>
      <w:spacing w:before="240" w:after="60"/>
      <w:jc w:val="left"/>
      <w:outlineLvl w:val="0"/>
    </w:pPr>
    <w:rPr>
      <w:rFonts w:ascii="Times New Roman" w:eastAsia="Times New Roman" w:hAnsi="Times New Roman" w:cs="Times New Roman"/>
      <w:b/>
      <w:bCs/>
      <w:kern w:val="32"/>
      <w:sz w:val="48"/>
      <w:szCs w:val="48"/>
    </w:rPr>
  </w:style>
  <w:style w:type="paragraph" w:styleId="2">
    <w:name w:val="heading 2"/>
    <w:basedOn w:val="a"/>
    <w:next w:val="a"/>
    <w:link w:val="2Char"/>
    <w:qFormat/>
    <w:rsid w:val="00B17659"/>
    <w:pPr>
      <w:keepNext/>
      <w:widowControl/>
      <w:spacing w:before="240" w:after="60"/>
      <w:jc w:val="left"/>
      <w:outlineLvl w:val="1"/>
    </w:pPr>
    <w:rPr>
      <w:rFonts w:ascii="Times New Roman" w:eastAsia="Times New Roman" w:hAnsi="Times New Roman" w:cs="Times New Roman"/>
      <w:b/>
      <w:bCs/>
      <w:iCs/>
      <w:kern w:val="0"/>
      <w:sz w:val="36"/>
      <w:szCs w:val="36"/>
    </w:rPr>
  </w:style>
  <w:style w:type="paragraph" w:styleId="3">
    <w:name w:val="heading 3"/>
    <w:basedOn w:val="a"/>
    <w:next w:val="a"/>
    <w:link w:val="3Char"/>
    <w:qFormat/>
    <w:rsid w:val="00B17659"/>
    <w:pPr>
      <w:keepNext/>
      <w:widowControl/>
      <w:spacing w:before="240" w:after="60"/>
      <w:jc w:val="left"/>
      <w:outlineLvl w:val="2"/>
    </w:pPr>
    <w:rPr>
      <w:rFonts w:ascii="Times New Roman" w:eastAsia="Times New Roman" w:hAnsi="Times New Roman" w:cs="Times New Roman"/>
      <w:b/>
      <w:bCs/>
      <w:kern w:val="0"/>
      <w:sz w:val="28"/>
      <w:szCs w:val="28"/>
    </w:rPr>
  </w:style>
  <w:style w:type="paragraph" w:styleId="4">
    <w:name w:val="heading 4"/>
    <w:basedOn w:val="a"/>
    <w:next w:val="a"/>
    <w:link w:val="4Char"/>
    <w:qFormat/>
    <w:rsid w:val="00B17659"/>
    <w:pPr>
      <w:keepNext/>
      <w:widowControl/>
      <w:spacing w:before="240" w:after="60"/>
      <w:jc w:val="left"/>
      <w:outlineLvl w:val="3"/>
    </w:pPr>
    <w:rPr>
      <w:rFonts w:ascii="Times New Roman" w:eastAsia="Times New Roman" w:hAnsi="Times New Roman" w:cs="Times New Roman"/>
      <w:b/>
      <w:bCs/>
      <w:kern w:val="0"/>
      <w:sz w:val="24"/>
      <w:szCs w:val="24"/>
    </w:rPr>
  </w:style>
  <w:style w:type="paragraph" w:styleId="5">
    <w:name w:val="heading 5"/>
    <w:basedOn w:val="a"/>
    <w:next w:val="a"/>
    <w:link w:val="5Char"/>
    <w:qFormat/>
    <w:rsid w:val="00B17659"/>
    <w:pPr>
      <w:widowControl/>
      <w:spacing w:before="240" w:after="60"/>
      <w:jc w:val="left"/>
      <w:outlineLvl w:val="4"/>
    </w:pPr>
    <w:rPr>
      <w:rFonts w:ascii="Times New Roman" w:eastAsia="Times New Roman" w:hAnsi="Times New Roman" w:cs="Times New Roman"/>
      <w:b/>
      <w:bCs/>
      <w:iCs/>
      <w:kern w:val="0"/>
      <w:sz w:val="20"/>
      <w:szCs w:val="20"/>
    </w:rPr>
  </w:style>
  <w:style w:type="paragraph" w:styleId="6">
    <w:name w:val="heading 6"/>
    <w:basedOn w:val="a"/>
    <w:next w:val="a"/>
    <w:link w:val="6Char"/>
    <w:qFormat/>
    <w:rsid w:val="00B17659"/>
    <w:pPr>
      <w:widowControl/>
      <w:spacing w:before="240" w:after="60"/>
      <w:jc w:val="left"/>
      <w:outlineLvl w:val="5"/>
    </w:pPr>
    <w:rPr>
      <w:rFonts w:ascii="Times New Roman" w:eastAsia="Times New Roman" w:hAnsi="Times New Roman" w:cs="Times New Roman"/>
      <w:b/>
      <w:bCs/>
      <w:kern w:val="0"/>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55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755E4"/>
    <w:rPr>
      <w:sz w:val="18"/>
      <w:szCs w:val="18"/>
    </w:rPr>
  </w:style>
  <w:style w:type="paragraph" w:styleId="a4">
    <w:name w:val="footer"/>
    <w:basedOn w:val="a"/>
    <w:link w:val="Char0"/>
    <w:unhideWhenUsed/>
    <w:rsid w:val="000755E4"/>
    <w:pPr>
      <w:tabs>
        <w:tab w:val="center" w:pos="4153"/>
        <w:tab w:val="right" w:pos="8306"/>
      </w:tabs>
      <w:snapToGrid w:val="0"/>
      <w:jc w:val="left"/>
    </w:pPr>
    <w:rPr>
      <w:sz w:val="18"/>
      <w:szCs w:val="18"/>
    </w:rPr>
  </w:style>
  <w:style w:type="character" w:customStyle="1" w:styleId="Char0">
    <w:name w:val="页脚 Char"/>
    <w:basedOn w:val="a0"/>
    <w:link w:val="a4"/>
    <w:rsid w:val="000755E4"/>
    <w:rPr>
      <w:sz w:val="18"/>
      <w:szCs w:val="18"/>
    </w:rPr>
  </w:style>
  <w:style w:type="paragraph" w:styleId="a5">
    <w:name w:val="Balloon Text"/>
    <w:basedOn w:val="a"/>
    <w:link w:val="Char1"/>
    <w:uiPriority w:val="99"/>
    <w:semiHidden/>
    <w:unhideWhenUsed/>
    <w:rsid w:val="00D041C1"/>
    <w:rPr>
      <w:sz w:val="18"/>
      <w:szCs w:val="18"/>
    </w:rPr>
  </w:style>
  <w:style w:type="character" w:customStyle="1" w:styleId="Char1">
    <w:name w:val="批注框文本 Char"/>
    <w:basedOn w:val="a0"/>
    <w:link w:val="a5"/>
    <w:uiPriority w:val="99"/>
    <w:semiHidden/>
    <w:rsid w:val="00D041C1"/>
    <w:rPr>
      <w:sz w:val="18"/>
      <w:szCs w:val="18"/>
    </w:rPr>
  </w:style>
  <w:style w:type="paragraph" w:styleId="a6">
    <w:name w:val="List Paragraph"/>
    <w:basedOn w:val="a"/>
    <w:uiPriority w:val="34"/>
    <w:qFormat/>
    <w:rsid w:val="003C063D"/>
    <w:pPr>
      <w:ind w:firstLineChars="200" w:firstLine="420"/>
    </w:pPr>
  </w:style>
  <w:style w:type="character" w:styleId="a7">
    <w:name w:val="Hyperlink"/>
    <w:basedOn w:val="a0"/>
    <w:uiPriority w:val="99"/>
    <w:unhideWhenUsed/>
    <w:rsid w:val="001C35AC"/>
    <w:rPr>
      <w:color w:val="0000FF" w:themeColor="hyperlink"/>
      <w:u w:val="single"/>
    </w:rPr>
  </w:style>
  <w:style w:type="character" w:customStyle="1" w:styleId="1Char">
    <w:name w:val="标题 1 Char"/>
    <w:basedOn w:val="a0"/>
    <w:link w:val="1"/>
    <w:rsid w:val="00B17659"/>
    <w:rPr>
      <w:rFonts w:ascii="Times New Roman" w:eastAsia="Times New Roman" w:hAnsi="Times New Roman" w:cs="Times New Roman"/>
      <w:b/>
      <w:bCs/>
      <w:kern w:val="32"/>
      <w:sz w:val="48"/>
      <w:szCs w:val="48"/>
    </w:rPr>
  </w:style>
  <w:style w:type="character" w:customStyle="1" w:styleId="2Char">
    <w:name w:val="标题 2 Char"/>
    <w:basedOn w:val="a0"/>
    <w:link w:val="2"/>
    <w:rsid w:val="00B17659"/>
    <w:rPr>
      <w:rFonts w:ascii="Times New Roman" w:eastAsia="Times New Roman" w:hAnsi="Times New Roman" w:cs="Times New Roman"/>
      <w:b/>
      <w:bCs/>
      <w:iCs/>
      <w:kern w:val="0"/>
      <w:sz w:val="36"/>
      <w:szCs w:val="36"/>
    </w:rPr>
  </w:style>
  <w:style w:type="character" w:customStyle="1" w:styleId="3Char">
    <w:name w:val="标题 3 Char"/>
    <w:basedOn w:val="a0"/>
    <w:link w:val="3"/>
    <w:rsid w:val="00B17659"/>
    <w:rPr>
      <w:rFonts w:ascii="Times New Roman" w:eastAsia="Times New Roman" w:hAnsi="Times New Roman" w:cs="Times New Roman"/>
      <w:b/>
      <w:bCs/>
      <w:kern w:val="0"/>
      <w:sz w:val="28"/>
      <w:szCs w:val="28"/>
    </w:rPr>
  </w:style>
  <w:style w:type="character" w:customStyle="1" w:styleId="4Char">
    <w:name w:val="标题 4 Char"/>
    <w:basedOn w:val="a0"/>
    <w:link w:val="4"/>
    <w:rsid w:val="00B17659"/>
    <w:rPr>
      <w:rFonts w:ascii="Times New Roman" w:eastAsia="Times New Roman" w:hAnsi="Times New Roman" w:cs="Times New Roman"/>
      <w:b/>
      <w:bCs/>
      <w:kern w:val="0"/>
      <w:sz w:val="24"/>
      <w:szCs w:val="24"/>
    </w:rPr>
  </w:style>
  <w:style w:type="character" w:customStyle="1" w:styleId="5Char">
    <w:name w:val="标题 5 Char"/>
    <w:basedOn w:val="a0"/>
    <w:link w:val="5"/>
    <w:rsid w:val="00B17659"/>
    <w:rPr>
      <w:rFonts w:ascii="Times New Roman" w:eastAsia="Times New Roman" w:hAnsi="Times New Roman" w:cs="Times New Roman"/>
      <w:b/>
      <w:bCs/>
      <w:iCs/>
      <w:kern w:val="0"/>
      <w:sz w:val="20"/>
      <w:szCs w:val="20"/>
    </w:rPr>
  </w:style>
  <w:style w:type="character" w:customStyle="1" w:styleId="6Char">
    <w:name w:val="标题 6 Char"/>
    <w:basedOn w:val="a0"/>
    <w:link w:val="6"/>
    <w:rsid w:val="00B17659"/>
    <w:rPr>
      <w:rFonts w:ascii="Times New Roman" w:eastAsia="Times New Roman" w:hAnsi="Times New Roman" w:cs="Times New Roman"/>
      <w:b/>
      <w:bCs/>
      <w:kern w:val="0"/>
      <w:sz w:val="16"/>
      <w:szCs w:val="16"/>
    </w:rPr>
  </w:style>
  <w:style w:type="numbering" w:customStyle="1" w:styleId="10">
    <w:name w:val="无列表1"/>
    <w:next w:val="a2"/>
    <w:semiHidden/>
    <w:rsid w:val="00B176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B17659"/>
    <w:pPr>
      <w:keepNext/>
      <w:widowControl/>
      <w:spacing w:before="240" w:after="60"/>
      <w:jc w:val="left"/>
      <w:outlineLvl w:val="0"/>
    </w:pPr>
    <w:rPr>
      <w:rFonts w:ascii="Times New Roman" w:eastAsia="Times New Roman" w:hAnsi="Times New Roman" w:cs="Times New Roman"/>
      <w:b/>
      <w:bCs/>
      <w:kern w:val="32"/>
      <w:sz w:val="48"/>
      <w:szCs w:val="48"/>
    </w:rPr>
  </w:style>
  <w:style w:type="paragraph" w:styleId="2">
    <w:name w:val="heading 2"/>
    <w:basedOn w:val="a"/>
    <w:next w:val="a"/>
    <w:link w:val="2Char"/>
    <w:qFormat/>
    <w:rsid w:val="00B17659"/>
    <w:pPr>
      <w:keepNext/>
      <w:widowControl/>
      <w:spacing w:before="240" w:after="60"/>
      <w:jc w:val="left"/>
      <w:outlineLvl w:val="1"/>
    </w:pPr>
    <w:rPr>
      <w:rFonts w:ascii="Times New Roman" w:eastAsia="Times New Roman" w:hAnsi="Times New Roman" w:cs="Times New Roman"/>
      <w:b/>
      <w:bCs/>
      <w:iCs/>
      <w:kern w:val="0"/>
      <w:sz w:val="36"/>
      <w:szCs w:val="36"/>
    </w:rPr>
  </w:style>
  <w:style w:type="paragraph" w:styleId="3">
    <w:name w:val="heading 3"/>
    <w:basedOn w:val="a"/>
    <w:next w:val="a"/>
    <w:link w:val="3Char"/>
    <w:qFormat/>
    <w:rsid w:val="00B17659"/>
    <w:pPr>
      <w:keepNext/>
      <w:widowControl/>
      <w:spacing w:before="240" w:after="60"/>
      <w:jc w:val="left"/>
      <w:outlineLvl w:val="2"/>
    </w:pPr>
    <w:rPr>
      <w:rFonts w:ascii="Times New Roman" w:eastAsia="Times New Roman" w:hAnsi="Times New Roman" w:cs="Times New Roman"/>
      <w:b/>
      <w:bCs/>
      <w:kern w:val="0"/>
      <w:sz w:val="28"/>
      <w:szCs w:val="28"/>
    </w:rPr>
  </w:style>
  <w:style w:type="paragraph" w:styleId="4">
    <w:name w:val="heading 4"/>
    <w:basedOn w:val="a"/>
    <w:next w:val="a"/>
    <w:link w:val="4Char"/>
    <w:qFormat/>
    <w:rsid w:val="00B17659"/>
    <w:pPr>
      <w:keepNext/>
      <w:widowControl/>
      <w:spacing w:before="240" w:after="60"/>
      <w:jc w:val="left"/>
      <w:outlineLvl w:val="3"/>
    </w:pPr>
    <w:rPr>
      <w:rFonts w:ascii="Times New Roman" w:eastAsia="Times New Roman" w:hAnsi="Times New Roman" w:cs="Times New Roman"/>
      <w:b/>
      <w:bCs/>
      <w:kern w:val="0"/>
      <w:sz w:val="24"/>
      <w:szCs w:val="24"/>
    </w:rPr>
  </w:style>
  <w:style w:type="paragraph" w:styleId="5">
    <w:name w:val="heading 5"/>
    <w:basedOn w:val="a"/>
    <w:next w:val="a"/>
    <w:link w:val="5Char"/>
    <w:qFormat/>
    <w:rsid w:val="00B17659"/>
    <w:pPr>
      <w:widowControl/>
      <w:spacing w:before="240" w:after="60"/>
      <w:jc w:val="left"/>
      <w:outlineLvl w:val="4"/>
    </w:pPr>
    <w:rPr>
      <w:rFonts w:ascii="Times New Roman" w:eastAsia="Times New Roman" w:hAnsi="Times New Roman" w:cs="Times New Roman"/>
      <w:b/>
      <w:bCs/>
      <w:iCs/>
      <w:kern w:val="0"/>
      <w:sz w:val="20"/>
      <w:szCs w:val="20"/>
    </w:rPr>
  </w:style>
  <w:style w:type="paragraph" w:styleId="6">
    <w:name w:val="heading 6"/>
    <w:basedOn w:val="a"/>
    <w:next w:val="a"/>
    <w:link w:val="6Char"/>
    <w:qFormat/>
    <w:rsid w:val="00B17659"/>
    <w:pPr>
      <w:widowControl/>
      <w:spacing w:before="240" w:after="60"/>
      <w:jc w:val="left"/>
      <w:outlineLvl w:val="5"/>
    </w:pPr>
    <w:rPr>
      <w:rFonts w:ascii="Times New Roman" w:eastAsia="Times New Roman" w:hAnsi="Times New Roman" w:cs="Times New Roman"/>
      <w:b/>
      <w:bCs/>
      <w:kern w:val="0"/>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55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755E4"/>
    <w:rPr>
      <w:sz w:val="18"/>
      <w:szCs w:val="18"/>
    </w:rPr>
  </w:style>
  <w:style w:type="paragraph" w:styleId="a4">
    <w:name w:val="footer"/>
    <w:basedOn w:val="a"/>
    <w:link w:val="Char0"/>
    <w:unhideWhenUsed/>
    <w:rsid w:val="000755E4"/>
    <w:pPr>
      <w:tabs>
        <w:tab w:val="center" w:pos="4153"/>
        <w:tab w:val="right" w:pos="8306"/>
      </w:tabs>
      <w:snapToGrid w:val="0"/>
      <w:jc w:val="left"/>
    </w:pPr>
    <w:rPr>
      <w:sz w:val="18"/>
      <w:szCs w:val="18"/>
    </w:rPr>
  </w:style>
  <w:style w:type="character" w:customStyle="1" w:styleId="Char0">
    <w:name w:val="页脚 Char"/>
    <w:basedOn w:val="a0"/>
    <w:link w:val="a4"/>
    <w:rsid w:val="000755E4"/>
    <w:rPr>
      <w:sz w:val="18"/>
      <w:szCs w:val="18"/>
    </w:rPr>
  </w:style>
  <w:style w:type="paragraph" w:styleId="a5">
    <w:name w:val="Balloon Text"/>
    <w:basedOn w:val="a"/>
    <w:link w:val="Char1"/>
    <w:uiPriority w:val="99"/>
    <w:semiHidden/>
    <w:unhideWhenUsed/>
    <w:rsid w:val="00D041C1"/>
    <w:rPr>
      <w:sz w:val="18"/>
      <w:szCs w:val="18"/>
    </w:rPr>
  </w:style>
  <w:style w:type="character" w:customStyle="1" w:styleId="Char1">
    <w:name w:val="批注框文本 Char"/>
    <w:basedOn w:val="a0"/>
    <w:link w:val="a5"/>
    <w:uiPriority w:val="99"/>
    <w:semiHidden/>
    <w:rsid w:val="00D041C1"/>
    <w:rPr>
      <w:sz w:val="18"/>
      <w:szCs w:val="18"/>
    </w:rPr>
  </w:style>
  <w:style w:type="paragraph" w:styleId="a6">
    <w:name w:val="List Paragraph"/>
    <w:basedOn w:val="a"/>
    <w:uiPriority w:val="34"/>
    <w:qFormat/>
    <w:rsid w:val="003C063D"/>
    <w:pPr>
      <w:ind w:firstLineChars="200" w:firstLine="420"/>
    </w:pPr>
  </w:style>
  <w:style w:type="character" w:styleId="a7">
    <w:name w:val="Hyperlink"/>
    <w:basedOn w:val="a0"/>
    <w:uiPriority w:val="99"/>
    <w:unhideWhenUsed/>
    <w:rsid w:val="001C35AC"/>
    <w:rPr>
      <w:color w:val="0000FF" w:themeColor="hyperlink"/>
      <w:u w:val="single"/>
    </w:rPr>
  </w:style>
  <w:style w:type="character" w:customStyle="1" w:styleId="1Char">
    <w:name w:val="标题 1 Char"/>
    <w:basedOn w:val="a0"/>
    <w:link w:val="1"/>
    <w:rsid w:val="00B17659"/>
    <w:rPr>
      <w:rFonts w:ascii="Times New Roman" w:eastAsia="Times New Roman" w:hAnsi="Times New Roman" w:cs="Times New Roman"/>
      <w:b/>
      <w:bCs/>
      <w:kern w:val="32"/>
      <w:sz w:val="48"/>
      <w:szCs w:val="48"/>
    </w:rPr>
  </w:style>
  <w:style w:type="character" w:customStyle="1" w:styleId="2Char">
    <w:name w:val="标题 2 Char"/>
    <w:basedOn w:val="a0"/>
    <w:link w:val="2"/>
    <w:rsid w:val="00B17659"/>
    <w:rPr>
      <w:rFonts w:ascii="Times New Roman" w:eastAsia="Times New Roman" w:hAnsi="Times New Roman" w:cs="Times New Roman"/>
      <w:b/>
      <w:bCs/>
      <w:iCs/>
      <w:kern w:val="0"/>
      <w:sz w:val="36"/>
      <w:szCs w:val="36"/>
    </w:rPr>
  </w:style>
  <w:style w:type="character" w:customStyle="1" w:styleId="3Char">
    <w:name w:val="标题 3 Char"/>
    <w:basedOn w:val="a0"/>
    <w:link w:val="3"/>
    <w:rsid w:val="00B17659"/>
    <w:rPr>
      <w:rFonts w:ascii="Times New Roman" w:eastAsia="Times New Roman" w:hAnsi="Times New Roman" w:cs="Times New Roman"/>
      <w:b/>
      <w:bCs/>
      <w:kern w:val="0"/>
      <w:sz w:val="28"/>
      <w:szCs w:val="28"/>
    </w:rPr>
  </w:style>
  <w:style w:type="character" w:customStyle="1" w:styleId="4Char">
    <w:name w:val="标题 4 Char"/>
    <w:basedOn w:val="a0"/>
    <w:link w:val="4"/>
    <w:rsid w:val="00B17659"/>
    <w:rPr>
      <w:rFonts w:ascii="Times New Roman" w:eastAsia="Times New Roman" w:hAnsi="Times New Roman" w:cs="Times New Roman"/>
      <w:b/>
      <w:bCs/>
      <w:kern w:val="0"/>
      <w:sz w:val="24"/>
      <w:szCs w:val="24"/>
    </w:rPr>
  </w:style>
  <w:style w:type="character" w:customStyle="1" w:styleId="5Char">
    <w:name w:val="标题 5 Char"/>
    <w:basedOn w:val="a0"/>
    <w:link w:val="5"/>
    <w:rsid w:val="00B17659"/>
    <w:rPr>
      <w:rFonts w:ascii="Times New Roman" w:eastAsia="Times New Roman" w:hAnsi="Times New Roman" w:cs="Times New Roman"/>
      <w:b/>
      <w:bCs/>
      <w:iCs/>
      <w:kern w:val="0"/>
      <w:sz w:val="20"/>
      <w:szCs w:val="20"/>
    </w:rPr>
  </w:style>
  <w:style w:type="character" w:customStyle="1" w:styleId="6Char">
    <w:name w:val="标题 6 Char"/>
    <w:basedOn w:val="a0"/>
    <w:link w:val="6"/>
    <w:rsid w:val="00B17659"/>
    <w:rPr>
      <w:rFonts w:ascii="Times New Roman" w:eastAsia="Times New Roman" w:hAnsi="Times New Roman" w:cs="Times New Roman"/>
      <w:b/>
      <w:bCs/>
      <w:kern w:val="0"/>
      <w:sz w:val="16"/>
      <w:szCs w:val="16"/>
    </w:rPr>
  </w:style>
  <w:style w:type="numbering" w:customStyle="1" w:styleId="10">
    <w:name w:val="无列表1"/>
    <w:next w:val="a2"/>
    <w:semiHidden/>
    <w:rsid w:val="00B17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81895">
      <w:bodyDiv w:val="1"/>
      <w:marLeft w:val="0"/>
      <w:marRight w:val="0"/>
      <w:marTop w:val="0"/>
      <w:marBottom w:val="0"/>
      <w:divBdr>
        <w:top w:val="none" w:sz="0" w:space="0" w:color="auto"/>
        <w:left w:val="none" w:sz="0" w:space="0" w:color="auto"/>
        <w:bottom w:val="none" w:sz="0" w:space="0" w:color="auto"/>
        <w:right w:val="none" w:sz="0" w:space="0" w:color="auto"/>
      </w:divBdr>
    </w:div>
    <w:div w:id="712581162">
      <w:bodyDiv w:val="1"/>
      <w:marLeft w:val="0"/>
      <w:marRight w:val="0"/>
      <w:marTop w:val="0"/>
      <w:marBottom w:val="0"/>
      <w:divBdr>
        <w:top w:val="none" w:sz="0" w:space="0" w:color="auto"/>
        <w:left w:val="none" w:sz="0" w:space="0" w:color="auto"/>
        <w:bottom w:val="none" w:sz="0" w:space="0" w:color="auto"/>
        <w:right w:val="none" w:sz="0" w:space="0" w:color="auto"/>
      </w:divBdr>
    </w:div>
    <w:div w:id="817384608">
      <w:bodyDiv w:val="1"/>
      <w:marLeft w:val="0"/>
      <w:marRight w:val="0"/>
      <w:marTop w:val="0"/>
      <w:marBottom w:val="0"/>
      <w:divBdr>
        <w:top w:val="none" w:sz="0" w:space="0" w:color="auto"/>
        <w:left w:val="none" w:sz="0" w:space="0" w:color="auto"/>
        <w:bottom w:val="none" w:sz="0" w:space="0" w:color="auto"/>
        <w:right w:val="none" w:sz="0" w:space="0" w:color="auto"/>
      </w:divBdr>
    </w:div>
    <w:div w:id="828599884">
      <w:bodyDiv w:val="1"/>
      <w:marLeft w:val="0"/>
      <w:marRight w:val="0"/>
      <w:marTop w:val="0"/>
      <w:marBottom w:val="0"/>
      <w:divBdr>
        <w:top w:val="none" w:sz="0" w:space="0" w:color="auto"/>
        <w:left w:val="none" w:sz="0" w:space="0" w:color="auto"/>
        <w:bottom w:val="none" w:sz="0" w:space="0" w:color="auto"/>
        <w:right w:val="none" w:sz="0" w:space="0" w:color="auto"/>
      </w:divBdr>
    </w:div>
    <w:div w:id="1567255447">
      <w:bodyDiv w:val="1"/>
      <w:marLeft w:val="0"/>
      <w:marRight w:val="0"/>
      <w:marTop w:val="0"/>
      <w:marBottom w:val="0"/>
      <w:divBdr>
        <w:top w:val="none" w:sz="0" w:space="0" w:color="auto"/>
        <w:left w:val="none" w:sz="0" w:space="0" w:color="auto"/>
        <w:bottom w:val="none" w:sz="0" w:space="0" w:color="auto"/>
        <w:right w:val="none" w:sz="0" w:space="0" w:color="auto"/>
      </w:divBdr>
    </w:div>
    <w:div w:id="1879077029">
      <w:bodyDiv w:val="1"/>
      <w:marLeft w:val="0"/>
      <w:marRight w:val="0"/>
      <w:marTop w:val="0"/>
      <w:marBottom w:val="0"/>
      <w:divBdr>
        <w:top w:val="none" w:sz="0" w:space="0" w:color="auto"/>
        <w:left w:val="none" w:sz="0" w:space="0" w:color="auto"/>
        <w:bottom w:val="none" w:sz="0" w:space="0" w:color="auto"/>
        <w:right w:val="none" w:sz="0" w:space="0" w:color="auto"/>
      </w:divBdr>
    </w:div>
    <w:div w:id="203136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1086</TotalTime>
  <Pages>22</Pages>
  <Words>4337</Words>
  <Characters>24723</Characters>
  <Application>Microsoft Office Word</Application>
  <DocSecurity>0</DocSecurity>
  <Lines>206</Lines>
  <Paragraphs>58</Paragraphs>
  <ScaleCrop>false</ScaleCrop>
  <Company/>
  <LinksUpToDate>false</LinksUpToDate>
  <CharactersWithSpaces>29002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Sam</cp:lastModifiedBy>
  <cp:revision>15</cp:revision>
  <dcterms:created xsi:type="dcterms:W3CDTF">2016-12-11T09:05:00Z</dcterms:created>
  <dcterms:modified xsi:type="dcterms:W3CDTF">2016-12-20T01:59:00Z</dcterms:modified>
</cp:coreProperties>
</file>